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81" w:rsidRDefault="00D34041">
      <w:pPr>
        <w:pStyle w:val="3"/>
        <w:ind w:firstLineChars="0" w:firstLine="0"/>
      </w:pPr>
      <w:bookmarkStart w:id="0" w:name="_GoBack"/>
      <w:bookmarkStart w:id="1" w:name="_Toc38925831"/>
      <w:bookmarkStart w:id="2" w:name="_Toc38899434"/>
      <w:bookmarkStart w:id="3" w:name="_Toc38913328"/>
      <w:bookmarkStart w:id="4" w:name="_Toc39168705"/>
      <w:bookmarkStart w:id="5" w:name="_Toc38926004"/>
      <w:bookmarkStart w:id="6" w:name="_Toc39438128"/>
      <w:bookmarkStart w:id="7" w:name="_Toc38899605"/>
      <w:bookmarkEnd w:id="0"/>
      <w:r>
        <w:rPr>
          <w:rFonts w:hint="eastAsia"/>
        </w:rPr>
        <w:t>附件</w:t>
      </w:r>
      <w:r>
        <w:t xml:space="preserve">1  </w:t>
      </w:r>
      <w:r>
        <w:rPr>
          <w:rFonts w:hint="eastAsia"/>
        </w:rPr>
        <w:t>保密承诺书</w:t>
      </w:r>
      <w:bookmarkEnd w:id="1"/>
      <w:bookmarkEnd w:id="2"/>
      <w:bookmarkEnd w:id="3"/>
      <w:bookmarkEnd w:id="4"/>
      <w:bookmarkEnd w:id="5"/>
      <w:bookmarkEnd w:id="6"/>
      <w:bookmarkEnd w:id="7"/>
    </w:p>
    <w:p w:rsidR="00160481" w:rsidRDefault="00D34041" w:rsidP="00623E08">
      <w:pPr>
        <w:spacing w:afterLines="50" w:line="572" w:lineRule="exact"/>
        <w:ind w:firstLineChars="200" w:firstLine="480"/>
        <w:jc w:val="center"/>
        <w:rPr>
          <w:rFonts w:ascii="Times New Roman" w:eastAsia="方正小标宋简体" w:hAnsi="Times New Roman"/>
          <w:bCs/>
          <w:sz w:val="24"/>
          <w:szCs w:val="24"/>
        </w:rPr>
      </w:pPr>
      <w:r>
        <w:rPr>
          <w:rFonts w:ascii="Times New Roman" w:eastAsia="方正小标宋简体" w:hAnsi="Times New Roman" w:hint="eastAsia"/>
          <w:bCs/>
          <w:sz w:val="24"/>
          <w:szCs w:val="24"/>
        </w:rPr>
        <w:t>保密承诺书</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项目名称：</w:t>
      </w:r>
      <w:r>
        <w:rPr>
          <w:rFonts w:ascii="楷体_GB2312" w:eastAsia="楷体_GB2312" w:hAnsi="楷体_GB2312" w:cs="楷体_GB2312" w:hint="eastAsia"/>
          <w:color w:val="FF0000"/>
          <w:kern w:val="0"/>
          <w:szCs w:val="21"/>
          <w:u w:color="000000"/>
          <w:lang w:val="zh-CN"/>
        </w:rPr>
        <w:t>XX项目</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一、保密范围</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1、本协议所称的国家秘密是指按照《中华人民共和国保守国家保密法》，由相应保密管理部门确定密级及保密期限关系到国家利益和安全的秘密信息。无论是书面、口头、图形、电磁或其它任何形式的信息，包括但不限于数据、模型、样品、草案、技术、方法、仪器设备和其它信息。</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二、保密义务</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1、供应商应在取得涉密文件前阅读本协议，确认签署后方可获得涉密文件。</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2、供应商需严格遵守国家保密法律法规，按不同密级要求采取相应保护措施。</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3、涉密文件仅可用于本项目询价过程，询价过程结束后，相关所有资料均不能以任何形式进行传播和使用。</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4、供应商在响应文件中引用涉密文件所记述的国家秘密，需按国家保密法律法规在询价文件首页及相关涉密信息所在章节首页标明密级及保密期限。</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5、供应商应按照国家相关保密规定使用符合保密条件的设备和场所编制响应文件。</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6、供应商应确保其雇员遵守同样的保密义务。</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7、如供应商因故意、过失或任何其它原因导致任何保密信息泄露、公开或为第三方知晓，由此造成的各项损失均由供应商承担全部责任。</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三、保密期限</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1、本协议自签订之日起生效。</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2、本协议所规定的保密义务不因本协议变更、询价文件或其询价项目的变更、解除或终止而失效。</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五、适用法律</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本协议受中华人民共和国法律管辖，并在所有方面依照中华人民共和国法律进行解释。</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我方郑重承诺：接受并遵守以上内容。</w:t>
      </w:r>
    </w:p>
    <w:p w:rsidR="00160481" w:rsidRDefault="0016048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p>
    <w:p w:rsidR="00160481" w:rsidRDefault="0016048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 xml:space="preserve">                             </w:t>
      </w:r>
      <w:r>
        <w:rPr>
          <w:rFonts w:ascii="楷体_GB2312" w:eastAsia="楷体_GB2312" w:hAnsi="楷体_GB2312" w:cs="楷体_GB2312"/>
          <w:kern w:val="0"/>
          <w:szCs w:val="21"/>
          <w:u w:color="000000"/>
          <w:lang w:val="zh-CN"/>
        </w:rPr>
        <w:t xml:space="preserve">     </w:t>
      </w:r>
      <w:r>
        <w:rPr>
          <w:rFonts w:ascii="楷体_GB2312" w:eastAsia="楷体_GB2312" w:hAnsi="楷体_GB2312" w:cs="楷体_GB2312" w:hint="eastAsia"/>
          <w:kern w:val="0"/>
          <w:szCs w:val="21"/>
          <w:u w:color="000000"/>
          <w:lang w:val="zh-CN"/>
        </w:rPr>
        <w:t>供应商名称：（公章）</w:t>
      </w:r>
    </w:p>
    <w:p w:rsidR="00160481" w:rsidRDefault="00D34041">
      <w:pPr>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 xml:space="preserve">                                  法定代表人或被授权代表：（签字）</w:t>
      </w:r>
    </w:p>
    <w:p w:rsidR="00160481" w:rsidRDefault="00D34041">
      <w:pPr>
        <w:widowControl/>
        <w:jc w:val="left"/>
        <w:rPr>
          <w:rFonts w:ascii="楷体_GB2312" w:eastAsia="楷体_GB2312" w:hAnsi="楷体_GB2312" w:cs="楷体_GB2312"/>
          <w:kern w:val="0"/>
          <w:szCs w:val="21"/>
          <w:u w:color="000000"/>
          <w:lang w:val="zh-CN"/>
        </w:rPr>
      </w:pPr>
      <w:r>
        <w:rPr>
          <w:rFonts w:ascii="楷体_GB2312" w:eastAsia="楷体_GB2312" w:hAnsi="楷体_GB2312" w:cs="楷体_GB2312"/>
          <w:kern w:val="0"/>
          <w:szCs w:val="21"/>
          <w:u w:color="000000"/>
          <w:lang w:val="zh-CN"/>
        </w:rPr>
        <w:br w:type="page"/>
      </w:r>
    </w:p>
    <w:p w:rsidR="00160481" w:rsidRDefault="00D34041">
      <w:pPr>
        <w:pStyle w:val="3"/>
        <w:ind w:firstLineChars="0" w:firstLine="0"/>
      </w:pPr>
      <w:r>
        <w:rPr>
          <w:rFonts w:hint="eastAsia"/>
        </w:rPr>
        <w:lastRenderedPageBreak/>
        <w:t>附件</w:t>
      </w:r>
      <w:r>
        <w:t xml:space="preserve">2  </w:t>
      </w:r>
      <w:r>
        <w:rPr>
          <w:rFonts w:hint="eastAsia"/>
        </w:rPr>
        <w:t>供应商基本情况表</w:t>
      </w:r>
    </w:p>
    <w:p w:rsidR="00160481" w:rsidRDefault="00D34041" w:rsidP="00623E08">
      <w:pPr>
        <w:adjustRightInd w:val="0"/>
        <w:snapToGrid w:val="0"/>
        <w:spacing w:beforeLines="50" w:afterLines="50" w:line="360" w:lineRule="auto"/>
        <w:jc w:val="center"/>
        <w:rPr>
          <w:rFonts w:ascii="Times New Roman" w:eastAsia="方正小标宋简体" w:hAnsi="Times New Roman"/>
          <w:sz w:val="24"/>
          <w:szCs w:val="24"/>
        </w:rPr>
      </w:pPr>
      <w:r>
        <w:rPr>
          <w:rFonts w:ascii="Times New Roman" w:eastAsia="方正小标宋简体" w:hAnsi="Times New Roman"/>
          <w:sz w:val="24"/>
          <w:szCs w:val="24"/>
        </w:rPr>
        <w:t>供应商</w:t>
      </w:r>
      <w:r>
        <w:rPr>
          <w:rFonts w:ascii="Times New Roman" w:eastAsia="方正小标宋简体" w:hAnsi="Times New Roman" w:hint="eastAsia"/>
          <w:sz w:val="24"/>
          <w:szCs w:val="24"/>
        </w:rPr>
        <w:t>基本情况表</w:t>
      </w:r>
    </w:p>
    <w:p w:rsidR="00160481" w:rsidRDefault="00D34041">
      <w:pPr>
        <w:spacing w:line="572" w:lineRule="exact"/>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1211"/>
        <w:gridCol w:w="1915"/>
        <w:gridCol w:w="425"/>
        <w:gridCol w:w="357"/>
        <w:gridCol w:w="921"/>
        <w:gridCol w:w="1132"/>
        <w:gridCol w:w="1230"/>
      </w:tblGrid>
      <w:tr w:rsidR="00160481">
        <w:trPr>
          <w:cantSplit/>
          <w:trHeight w:val="432"/>
          <w:jc w:val="center"/>
        </w:trPr>
        <w:tc>
          <w:tcPr>
            <w:tcW w:w="156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供应商名称</w:t>
            </w:r>
          </w:p>
        </w:tc>
        <w:tc>
          <w:tcPr>
            <w:tcW w:w="7191" w:type="dxa"/>
            <w:gridSpan w:val="7"/>
            <w:vAlign w:val="center"/>
          </w:tcPr>
          <w:p w:rsidR="00160481" w:rsidRDefault="00160481">
            <w:pPr>
              <w:spacing w:line="340" w:lineRule="exact"/>
              <w:ind w:firstLineChars="200" w:firstLine="420"/>
              <w:rPr>
                <w:rFonts w:ascii="Times New Roman" w:eastAsiaTheme="minorEastAsia" w:hAnsi="Times New Roman"/>
                <w:szCs w:val="21"/>
              </w:rPr>
            </w:pPr>
          </w:p>
        </w:tc>
      </w:tr>
      <w:tr w:rsidR="00160481">
        <w:trPr>
          <w:cantSplit/>
          <w:trHeight w:val="330"/>
          <w:jc w:val="center"/>
        </w:trPr>
        <w:tc>
          <w:tcPr>
            <w:tcW w:w="156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详细地址</w:t>
            </w:r>
          </w:p>
        </w:tc>
        <w:tc>
          <w:tcPr>
            <w:tcW w:w="7191" w:type="dxa"/>
            <w:gridSpan w:val="7"/>
            <w:vAlign w:val="center"/>
          </w:tcPr>
          <w:p w:rsidR="00160481" w:rsidRDefault="00160481">
            <w:pPr>
              <w:spacing w:line="340" w:lineRule="exact"/>
              <w:ind w:firstLineChars="200" w:firstLine="420"/>
              <w:rPr>
                <w:rFonts w:ascii="Times New Roman" w:eastAsiaTheme="minorEastAsia" w:hAnsi="Times New Roman"/>
                <w:szCs w:val="21"/>
              </w:rPr>
            </w:pPr>
          </w:p>
        </w:tc>
      </w:tr>
      <w:tr w:rsidR="00160481">
        <w:trPr>
          <w:cantSplit/>
          <w:trHeight w:val="330"/>
          <w:jc w:val="center"/>
        </w:trPr>
        <w:tc>
          <w:tcPr>
            <w:tcW w:w="156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主管部门</w:t>
            </w:r>
          </w:p>
        </w:tc>
        <w:tc>
          <w:tcPr>
            <w:tcW w:w="1211" w:type="dxa"/>
            <w:vAlign w:val="center"/>
          </w:tcPr>
          <w:p w:rsidR="00160481" w:rsidRDefault="00160481">
            <w:pPr>
              <w:spacing w:line="340" w:lineRule="exact"/>
              <w:ind w:firstLineChars="200" w:firstLine="420"/>
              <w:rPr>
                <w:rFonts w:ascii="Times New Roman" w:eastAsiaTheme="minorEastAsia" w:hAnsi="Times New Roman"/>
                <w:szCs w:val="21"/>
              </w:rPr>
            </w:pPr>
          </w:p>
        </w:tc>
        <w:tc>
          <w:tcPr>
            <w:tcW w:w="2340" w:type="dxa"/>
            <w:gridSpan w:val="2"/>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法定代表人</w:t>
            </w:r>
          </w:p>
        </w:tc>
        <w:tc>
          <w:tcPr>
            <w:tcW w:w="1278" w:type="dxa"/>
            <w:gridSpan w:val="2"/>
            <w:vAlign w:val="center"/>
          </w:tcPr>
          <w:p w:rsidR="00160481" w:rsidRDefault="00160481">
            <w:pPr>
              <w:spacing w:line="340" w:lineRule="exact"/>
              <w:rPr>
                <w:rFonts w:ascii="Times New Roman" w:eastAsiaTheme="minorEastAsia" w:hAnsi="Times New Roman"/>
                <w:szCs w:val="21"/>
              </w:rPr>
            </w:pPr>
          </w:p>
        </w:tc>
        <w:tc>
          <w:tcPr>
            <w:tcW w:w="1132" w:type="dxa"/>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职务</w:t>
            </w:r>
          </w:p>
        </w:tc>
        <w:tc>
          <w:tcPr>
            <w:tcW w:w="1230" w:type="dxa"/>
            <w:vAlign w:val="center"/>
          </w:tcPr>
          <w:p w:rsidR="00160481" w:rsidRDefault="00160481">
            <w:pPr>
              <w:spacing w:line="340" w:lineRule="exact"/>
              <w:ind w:firstLineChars="200" w:firstLine="420"/>
              <w:rPr>
                <w:rFonts w:ascii="Times New Roman" w:eastAsiaTheme="minorEastAsia" w:hAnsi="Times New Roman"/>
                <w:szCs w:val="21"/>
              </w:rPr>
            </w:pPr>
          </w:p>
        </w:tc>
      </w:tr>
      <w:tr w:rsidR="00160481">
        <w:trPr>
          <w:cantSplit/>
          <w:trHeight w:val="330"/>
          <w:jc w:val="center"/>
        </w:trPr>
        <w:tc>
          <w:tcPr>
            <w:tcW w:w="156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企业性质</w:t>
            </w:r>
          </w:p>
        </w:tc>
        <w:tc>
          <w:tcPr>
            <w:tcW w:w="1211" w:type="dxa"/>
            <w:vAlign w:val="center"/>
          </w:tcPr>
          <w:p w:rsidR="00160481" w:rsidRDefault="00160481">
            <w:pPr>
              <w:spacing w:line="340" w:lineRule="exact"/>
              <w:ind w:firstLineChars="200" w:firstLine="420"/>
              <w:rPr>
                <w:rFonts w:ascii="Times New Roman" w:eastAsiaTheme="minorEastAsia" w:hAnsi="Times New Roman"/>
                <w:szCs w:val="21"/>
              </w:rPr>
            </w:pPr>
          </w:p>
        </w:tc>
        <w:tc>
          <w:tcPr>
            <w:tcW w:w="2340" w:type="dxa"/>
            <w:gridSpan w:val="2"/>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授权代表</w:t>
            </w:r>
          </w:p>
        </w:tc>
        <w:tc>
          <w:tcPr>
            <w:tcW w:w="1278" w:type="dxa"/>
            <w:gridSpan w:val="2"/>
            <w:vAlign w:val="center"/>
          </w:tcPr>
          <w:p w:rsidR="00160481" w:rsidRDefault="00160481">
            <w:pPr>
              <w:spacing w:line="340" w:lineRule="exact"/>
              <w:rPr>
                <w:rFonts w:ascii="Times New Roman" w:eastAsiaTheme="minorEastAsia" w:hAnsi="Times New Roman"/>
                <w:szCs w:val="21"/>
              </w:rPr>
            </w:pPr>
          </w:p>
        </w:tc>
        <w:tc>
          <w:tcPr>
            <w:tcW w:w="1132" w:type="dxa"/>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职务</w:t>
            </w:r>
          </w:p>
        </w:tc>
        <w:tc>
          <w:tcPr>
            <w:tcW w:w="1230" w:type="dxa"/>
            <w:vAlign w:val="center"/>
          </w:tcPr>
          <w:p w:rsidR="00160481" w:rsidRDefault="00160481">
            <w:pPr>
              <w:spacing w:line="340" w:lineRule="exact"/>
              <w:ind w:firstLineChars="200" w:firstLine="420"/>
              <w:rPr>
                <w:rFonts w:ascii="Times New Roman" w:eastAsiaTheme="minorEastAsia" w:hAnsi="Times New Roman"/>
                <w:szCs w:val="21"/>
              </w:rPr>
            </w:pPr>
          </w:p>
        </w:tc>
      </w:tr>
      <w:tr w:rsidR="00160481">
        <w:trPr>
          <w:cantSplit/>
          <w:trHeight w:val="330"/>
          <w:jc w:val="center"/>
        </w:trPr>
        <w:tc>
          <w:tcPr>
            <w:tcW w:w="156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邮政编码</w:t>
            </w:r>
          </w:p>
        </w:tc>
        <w:tc>
          <w:tcPr>
            <w:tcW w:w="1211" w:type="dxa"/>
            <w:vAlign w:val="center"/>
          </w:tcPr>
          <w:p w:rsidR="00160481" w:rsidRDefault="00160481">
            <w:pPr>
              <w:spacing w:line="340" w:lineRule="exact"/>
              <w:ind w:firstLineChars="200" w:firstLine="420"/>
              <w:rPr>
                <w:rFonts w:ascii="Times New Roman" w:eastAsiaTheme="minorEastAsia" w:hAnsi="Times New Roman"/>
                <w:szCs w:val="21"/>
              </w:rPr>
            </w:pPr>
          </w:p>
        </w:tc>
        <w:tc>
          <w:tcPr>
            <w:tcW w:w="2340" w:type="dxa"/>
            <w:gridSpan w:val="2"/>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电</w:t>
            </w:r>
            <w:r>
              <w:rPr>
                <w:rFonts w:ascii="Times New Roman" w:eastAsia="黑体" w:hAnsi="Times New Roman"/>
                <w:szCs w:val="21"/>
              </w:rPr>
              <w:t xml:space="preserve">    </w:t>
            </w:r>
            <w:r>
              <w:rPr>
                <w:rFonts w:ascii="Times New Roman" w:eastAsia="黑体" w:hAnsi="Times New Roman"/>
                <w:szCs w:val="21"/>
              </w:rPr>
              <w:t>话</w:t>
            </w:r>
          </w:p>
        </w:tc>
        <w:tc>
          <w:tcPr>
            <w:tcW w:w="1278" w:type="dxa"/>
            <w:gridSpan w:val="2"/>
            <w:vAlign w:val="center"/>
          </w:tcPr>
          <w:p w:rsidR="00160481" w:rsidRDefault="00160481">
            <w:pPr>
              <w:spacing w:line="340" w:lineRule="exact"/>
              <w:rPr>
                <w:rFonts w:ascii="Times New Roman" w:eastAsiaTheme="minorEastAsia" w:hAnsi="Times New Roman"/>
                <w:szCs w:val="21"/>
              </w:rPr>
            </w:pPr>
          </w:p>
        </w:tc>
        <w:tc>
          <w:tcPr>
            <w:tcW w:w="1132" w:type="dxa"/>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传真</w:t>
            </w:r>
          </w:p>
        </w:tc>
        <w:tc>
          <w:tcPr>
            <w:tcW w:w="1230" w:type="dxa"/>
            <w:vAlign w:val="center"/>
          </w:tcPr>
          <w:p w:rsidR="00160481" w:rsidRDefault="00160481">
            <w:pPr>
              <w:spacing w:line="340" w:lineRule="exact"/>
              <w:ind w:firstLineChars="200" w:firstLine="420"/>
              <w:rPr>
                <w:rFonts w:ascii="Times New Roman" w:eastAsiaTheme="minorEastAsia" w:hAnsi="Times New Roman"/>
                <w:szCs w:val="21"/>
              </w:rPr>
            </w:pPr>
          </w:p>
        </w:tc>
      </w:tr>
      <w:tr w:rsidR="00160481">
        <w:trPr>
          <w:cantSplit/>
          <w:trHeight w:val="190"/>
          <w:jc w:val="center"/>
        </w:trPr>
        <w:tc>
          <w:tcPr>
            <w:tcW w:w="156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单位简介</w:t>
            </w:r>
          </w:p>
        </w:tc>
        <w:tc>
          <w:tcPr>
            <w:tcW w:w="7191" w:type="dxa"/>
            <w:gridSpan w:val="7"/>
            <w:vAlign w:val="center"/>
          </w:tcPr>
          <w:p w:rsidR="00160481" w:rsidRDefault="00160481">
            <w:pPr>
              <w:spacing w:line="340" w:lineRule="exact"/>
              <w:ind w:firstLineChars="200" w:firstLine="420"/>
              <w:rPr>
                <w:rFonts w:ascii="Times New Roman" w:eastAsiaTheme="minorEastAsia" w:hAnsi="Times New Roman"/>
                <w:szCs w:val="21"/>
              </w:rPr>
            </w:pPr>
          </w:p>
        </w:tc>
      </w:tr>
      <w:tr w:rsidR="00160481">
        <w:trPr>
          <w:cantSplit/>
          <w:trHeight w:val="535"/>
          <w:jc w:val="center"/>
        </w:trPr>
        <w:tc>
          <w:tcPr>
            <w:tcW w:w="156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单位优势</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及特长</w:t>
            </w:r>
          </w:p>
        </w:tc>
        <w:tc>
          <w:tcPr>
            <w:tcW w:w="7191" w:type="dxa"/>
            <w:gridSpan w:val="7"/>
            <w:vAlign w:val="center"/>
          </w:tcPr>
          <w:p w:rsidR="00160481" w:rsidRDefault="00160481">
            <w:pPr>
              <w:spacing w:line="340" w:lineRule="exact"/>
              <w:ind w:firstLineChars="200" w:firstLine="420"/>
              <w:rPr>
                <w:rFonts w:ascii="Times New Roman" w:eastAsiaTheme="minorEastAsia" w:hAnsi="Times New Roman"/>
                <w:szCs w:val="21"/>
              </w:rPr>
            </w:pPr>
          </w:p>
        </w:tc>
      </w:tr>
      <w:tr w:rsidR="00160481">
        <w:trPr>
          <w:cantSplit/>
          <w:trHeight w:val="473"/>
          <w:jc w:val="center"/>
        </w:trPr>
        <w:tc>
          <w:tcPr>
            <w:tcW w:w="1565" w:type="dxa"/>
            <w:vMerge w:val="restart"/>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单</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位</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概</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况</w:t>
            </w:r>
          </w:p>
        </w:tc>
        <w:tc>
          <w:tcPr>
            <w:tcW w:w="1211" w:type="dxa"/>
            <w:vMerge w:val="restart"/>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职工</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总数</w:t>
            </w:r>
          </w:p>
        </w:tc>
        <w:tc>
          <w:tcPr>
            <w:tcW w:w="2697" w:type="dxa"/>
            <w:gridSpan w:val="3"/>
            <w:vMerge w:val="restart"/>
            <w:vAlign w:val="center"/>
          </w:tcPr>
          <w:p w:rsidR="00160481" w:rsidRDefault="00D34041">
            <w:pPr>
              <w:spacing w:line="340" w:lineRule="exact"/>
              <w:ind w:firstLineChars="950" w:firstLine="1995"/>
              <w:rPr>
                <w:rFonts w:ascii="Times New Roman" w:eastAsia="黑体" w:hAnsi="Times New Roman"/>
                <w:szCs w:val="21"/>
              </w:rPr>
            </w:pPr>
            <w:r>
              <w:rPr>
                <w:rFonts w:ascii="Times New Roman" w:eastAsia="黑体" w:hAnsi="Times New Roman"/>
                <w:szCs w:val="21"/>
              </w:rPr>
              <w:t>人</w:t>
            </w:r>
          </w:p>
        </w:tc>
        <w:tc>
          <w:tcPr>
            <w:tcW w:w="3283" w:type="dxa"/>
            <w:gridSpan w:val="3"/>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生产工人</w:t>
            </w:r>
            <w:r>
              <w:rPr>
                <w:rFonts w:ascii="Times New Roman" w:eastAsia="黑体" w:hAnsi="Times New Roman"/>
                <w:szCs w:val="21"/>
              </w:rPr>
              <w:t xml:space="preserve">            </w:t>
            </w:r>
            <w:r>
              <w:rPr>
                <w:rFonts w:ascii="Times New Roman" w:eastAsia="黑体" w:hAnsi="Times New Roman"/>
                <w:szCs w:val="21"/>
              </w:rPr>
              <w:t>人</w:t>
            </w:r>
          </w:p>
        </w:tc>
      </w:tr>
      <w:tr w:rsidR="00160481">
        <w:trPr>
          <w:cantSplit/>
          <w:trHeight w:val="483"/>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Merge/>
            <w:vAlign w:val="center"/>
          </w:tcPr>
          <w:p w:rsidR="00160481" w:rsidRDefault="00160481">
            <w:pPr>
              <w:spacing w:line="340" w:lineRule="exact"/>
              <w:jc w:val="center"/>
              <w:rPr>
                <w:rFonts w:ascii="Times New Roman" w:eastAsia="黑体" w:hAnsi="Times New Roman"/>
                <w:szCs w:val="21"/>
              </w:rPr>
            </w:pPr>
          </w:p>
        </w:tc>
        <w:tc>
          <w:tcPr>
            <w:tcW w:w="2697" w:type="dxa"/>
            <w:gridSpan w:val="3"/>
            <w:vMerge/>
            <w:vAlign w:val="center"/>
          </w:tcPr>
          <w:p w:rsidR="00160481" w:rsidRDefault="00160481">
            <w:pPr>
              <w:spacing w:line="340" w:lineRule="exact"/>
              <w:rPr>
                <w:rFonts w:ascii="Times New Roman" w:eastAsia="黑体" w:hAnsi="Times New Roman"/>
                <w:szCs w:val="21"/>
              </w:rPr>
            </w:pPr>
          </w:p>
        </w:tc>
        <w:tc>
          <w:tcPr>
            <w:tcW w:w="3283" w:type="dxa"/>
            <w:gridSpan w:val="3"/>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工程技术人员</w:t>
            </w:r>
            <w:r>
              <w:rPr>
                <w:rFonts w:ascii="Times New Roman" w:eastAsia="黑体" w:hAnsi="Times New Roman"/>
                <w:szCs w:val="21"/>
              </w:rPr>
              <w:t xml:space="preserve">        </w:t>
            </w:r>
            <w:r>
              <w:rPr>
                <w:rFonts w:ascii="Times New Roman" w:eastAsia="黑体" w:hAnsi="Times New Roman"/>
                <w:szCs w:val="21"/>
              </w:rPr>
              <w:t>人</w:t>
            </w:r>
          </w:p>
        </w:tc>
      </w:tr>
      <w:tr w:rsidR="00160481">
        <w:trPr>
          <w:cantSplit/>
          <w:trHeight w:val="204"/>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Merge w:val="restart"/>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流动</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资金</w:t>
            </w:r>
          </w:p>
        </w:tc>
        <w:tc>
          <w:tcPr>
            <w:tcW w:w="2697" w:type="dxa"/>
            <w:gridSpan w:val="3"/>
            <w:vMerge w:val="restart"/>
            <w:vAlign w:val="center"/>
          </w:tcPr>
          <w:p w:rsidR="00160481" w:rsidRDefault="00D34041">
            <w:pPr>
              <w:spacing w:line="340" w:lineRule="exact"/>
              <w:ind w:firstLineChars="850" w:firstLine="1785"/>
              <w:rPr>
                <w:rFonts w:ascii="Times New Roman" w:eastAsia="黑体" w:hAnsi="Times New Roman"/>
                <w:szCs w:val="21"/>
              </w:rPr>
            </w:pPr>
            <w:r>
              <w:rPr>
                <w:rFonts w:ascii="Times New Roman" w:eastAsia="黑体" w:hAnsi="Times New Roman"/>
                <w:szCs w:val="21"/>
              </w:rPr>
              <w:t>万元</w:t>
            </w:r>
          </w:p>
        </w:tc>
        <w:tc>
          <w:tcPr>
            <w:tcW w:w="921" w:type="dxa"/>
            <w:vMerge w:val="restart"/>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资金</w:t>
            </w:r>
          </w:p>
          <w:p w:rsidR="00160481" w:rsidRDefault="00D34041">
            <w:pPr>
              <w:spacing w:line="340" w:lineRule="exact"/>
              <w:rPr>
                <w:rFonts w:ascii="Times New Roman" w:eastAsia="黑体" w:hAnsi="Times New Roman"/>
                <w:szCs w:val="21"/>
              </w:rPr>
            </w:pPr>
            <w:r>
              <w:rPr>
                <w:rFonts w:ascii="Times New Roman" w:eastAsia="黑体" w:hAnsi="Times New Roman"/>
                <w:szCs w:val="21"/>
              </w:rPr>
              <w:t>来源</w:t>
            </w:r>
          </w:p>
        </w:tc>
        <w:tc>
          <w:tcPr>
            <w:tcW w:w="1132" w:type="dxa"/>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自有</w:t>
            </w:r>
          </w:p>
          <w:p w:rsidR="00160481" w:rsidRDefault="00D34041">
            <w:pPr>
              <w:spacing w:line="340" w:lineRule="exact"/>
              <w:rPr>
                <w:rFonts w:ascii="Times New Roman" w:eastAsia="黑体" w:hAnsi="Times New Roman"/>
                <w:szCs w:val="21"/>
              </w:rPr>
            </w:pPr>
            <w:r>
              <w:rPr>
                <w:rFonts w:ascii="Times New Roman" w:eastAsia="黑体" w:hAnsi="Times New Roman"/>
                <w:szCs w:val="21"/>
              </w:rPr>
              <w:t>资金</w:t>
            </w:r>
          </w:p>
        </w:tc>
        <w:tc>
          <w:tcPr>
            <w:tcW w:w="1230" w:type="dxa"/>
            <w:vAlign w:val="center"/>
          </w:tcPr>
          <w:p w:rsidR="00160481" w:rsidRDefault="00D34041">
            <w:pPr>
              <w:spacing w:line="340" w:lineRule="exact"/>
              <w:jc w:val="right"/>
              <w:rPr>
                <w:rFonts w:ascii="Times New Roman" w:eastAsia="黑体" w:hAnsi="Times New Roman"/>
                <w:szCs w:val="21"/>
              </w:rPr>
            </w:pPr>
            <w:r>
              <w:rPr>
                <w:rFonts w:ascii="Times New Roman" w:eastAsia="黑体" w:hAnsi="Times New Roman"/>
                <w:szCs w:val="21"/>
              </w:rPr>
              <w:t>万元</w:t>
            </w:r>
          </w:p>
        </w:tc>
      </w:tr>
      <w:tr w:rsidR="00160481">
        <w:trPr>
          <w:cantSplit/>
          <w:trHeight w:val="676"/>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Merge/>
            <w:vAlign w:val="center"/>
          </w:tcPr>
          <w:p w:rsidR="00160481" w:rsidRDefault="00160481">
            <w:pPr>
              <w:spacing w:line="340" w:lineRule="exact"/>
              <w:jc w:val="center"/>
              <w:rPr>
                <w:rFonts w:ascii="Times New Roman" w:eastAsia="黑体" w:hAnsi="Times New Roman"/>
                <w:szCs w:val="21"/>
              </w:rPr>
            </w:pPr>
          </w:p>
        </w:tc>
        <w:tc>
          <w:tcPr>
            <w:tcW w:w="2697" w:type="dxa"/>
            <w:gridSpan w:val="3"/>
            <w:vMerge/>
            <w:vAlign w:val="center"/>
          </w:tcPr>
          <w:p w:rsidR="00160481" w:rsidRDefault="00160481">
            <w:pPr>
              <w:spacing w:line="340" w:lineRule="exact"/>
              <w:rPr>
                <w:rFonts w:ascii="Times New Roman" w:eastAsia="黑体" w:hAnsi="Times New Roman"/>
                <w:szCs w:val="21"/>
              </w:rPr>
            </w:pPr>
          </w:p>
        </w:tc>
        <w:tc>
          <w:tcPr>
            <w:tcW w:w="921" w:type="dxa"/>
            <w:vMerge/>
            <w:vAlign w:val="center"/>
          </w:tcPr>
          <w:p w:rsidR="00160481" w:rsidRDefault="00160481">
            <w:pPr>
              <w:spacing w:line="340" w:lineRule="exact"/>
              <w:rPr>
                <w:rFonts w:ascii="Times New Roman" w:eastAsia="黑体" w:hAnsi="Times New Roman"/>
                <w:szCs w:val="21"/>
              </w:rPr>
            </w:pPr>
          </w:p>
        </w:tc>
        <w:tc>
          <w:tcPr>
            <w:tcW w:w="1132" w:type="dxa"/>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银行</w:t>
            </w:r>
          </w:p>
          <w:p w:rsidR="00160481" w:rsidRDefault="00D34041">
            <w:pPr>
              <w:spacing w:line="340" w:lineRule="exact"/>
              <w:rPr>
                <w:rFonts w:ascii="Times New Roman" w:eastAsia="黑体" w:hAnsi="Times New Roman"/>
                <w:szCs w:val="21"/>
              </w:rPr>
            </w:pPr>
            <w:r>
              <w:rPr>
                <w:rFonts w:ascii="Times New Roman" w:eastAsia="黑体" w:hAnsi="Times New Roman"/>
                <w:szCs w:val="21"/>
              </w:rPr>
              <w:t>贷款</w:t>
            </w:r>
          </w:p>
        </w:tc>
        <w:tc>
          <w:tcPr>
            <w:tcW w:w="1230" w:type="dxa"/>
            <w:vAlign w:val="center"/>
          </w:tcPr>
          <w:p w:rsidR="00160481" w:rsidRDefault="00D34041">
            <w:pPr>
              <w:spacing w:line="340" w:lineRule="exact"/>
              <w:jc w:val="right"/>
              <w:rPr>
                <w:rFonts w:ascii="Times New Roman" w:eastAsia="黑体" w:hAnsi="Times New Roman"/>
                <w:szCs w:val="21"/>
              </w:rPr>
            </w:pPr>
            <w:r>
              <w:rPr>
                <w:rFonts w:ascii="Times New Roman" w:eastAsia="黑体" w:hAnsi="Times New Roman"/>
                <w:szCs w:val="21"/>
              </w:rPr>
              <w:t>万元</w:t>
            </w:r>
          </w:p>
        </w:tc>
      </w:tr>
      <w:tr w:rsidR="00160481">
        <w:trPr>
          <w:cantSplit/>
          <w:trHeight w:val="568"/>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Merge w:val="restart"/>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固定</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资产</w:t>
            </w:r>
          </w:p>
        </w:tc>
        <w:tc>
          <w:tcPr>
            <w:tcW w:w="2697" w:type="dxa"/>
            <w:gridSpan w:val="3"/>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原值</w:t>
            </w:r>
            <w:r>
              <w:rPr>
                <w:rFonts w:ascii="Times New Roman" w:eastAsia="黑体" w:hAnsi="Times New Roman"/>
                <w:szCs w:val="21"/>
              </w:rPr>
              <w:t xml:space="preserve">             </w:t>
            </w:r>
            <w:r>
              <w:rPr>
                <w:rFonts w:ascii="Times New Roman" w:eastAsia="黑体" w:hAnsi="Times New Roman"/>
                <w:szCs w:val="21"/>
              </w:rPr>
              <w:t>万元</w:t>
            </w:r>
          </w:p>
        </w:tc>
        <w:tc>
          <w:tcPr>
            <w:tcW w:w="921" w:type="dxa"/>
            <w:vMerge w:val="restart"/>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资金</w:t>
            </w:r>
          </w:p>
          <w:p w:rsidR="00160481" w:rsidRDefault="00D34041">
            <w:pPr>
              <w:spacing w:line="340" w:lineRule="exact"/>
              <w:rPr>
                <w:rFonts w:ascii="Times New Roman" w:eastAsia="黑体" w:hAnsi="Times New Roman"/>
                <w:szCs w:val="21"/>
              </w:rPr>
            </w:pPr>
            <w:r>
              <w:rPr>
                <w:rFonts w:ascii="Times New Roman" w:eastAsia="黑体" w:hAnsi="Times New Roman"/>
                <w:szCs w:val="21"/>
              </w:rPr>
              <w:t>性质</w:t>
            </w:r>
          </w:p>
        </w:tc>
        <w:tc>
          <w:tcPr>
            <w:tcW w:w="1132" w:type="dxa"/>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生产性</w:t>
            </w:r>
          </w:p>
        </w:tc>
        <w:tc>
          <w:tcPr>
            <w:tcW w:w="1230" w:type="dxa"/>
            <w:vAlign w:val="center"/>
          </w:tcPr>
          <w:p w:rsidR="00160481" w:rsidRDefault="00D34041">
            <w:pPr>
              <w:spacing w:line="340" w:lineRule="exact"/>
              <w:jc w:val="right"/>
              <w:rPr>
                <w:rFonts w:ascii="Times New Roman" w:eastAsia="黑体" w:hAnsi="Times New Roman"/>
                <w:szCs w:val="21"/>
              </w:rPr>
            </w:pPr>
            <w:r>
              <w:rPr>
                <w:rFonts w:ascii="Times New Roman" w:eastAsia="黑体" w:hAnsi="Times New Roman"/>
                <w:szCs w:val="21"/>
              </w:rPr>
              <w:t>万元</w:t>
            </w:r>
          </w:p>
        </w:tc>
      </w:tr>
      <w:tr w:rsidR="00160481">
        <w:trPr>
          <w:cantSplit/>
          <w:trHeight w:val="676"/>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Merge/>
            <w:vAlign w:val="center"/>
          </w:tcPr>
          <w:p w:rsidR="00160481" w:rsidRDefault="00160481">
            <w:pPr>
              <w:spacing w:line="340" w:lineRule="exact"/>
              <w:rPr>
                <w:rFonts w:ascii="Times New Roman" w:eastAsia="黑体" w:hAnsi="Times New Roman"/>
                <w:szCs w:val="21"/>
              </w:rPr>
            </w:pPr>
          </w:p>
        </w:tc>
        <w:tc>
          <w:tcPr>
            <w:tcW w:w="2697" w:type="dxa"/>
            <w:gridSpan w:val="3"/>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净值</w:t>
            </w:r>
            <w:r>
              <w:rPr>
                <w:rFonts w:ascii="Times New Roman" w:eastAsia="黑体" w:hAnsi="Times New Roman"/>
                <w:szCs w:val="21"/>
              </w:rPr>
              <w:t xml:space="preserve">             </w:t>
            </w:r>
            <w:r>
              <w:rPr>
                <w:rFonts w:ascii="Times New Roman" w:eastAsia="黑体" w:hAnsi="Times New Roman"/>
                <w:szCs w:val="21"/>
              </w:rPr>
              <w:t>万元</w:t>
            </w:r>
          </w:p>
        </w:tc>
        <w:tc>
          <w:tcPr>
            <w:tcW w:w="921" w:type="dxa"/>
            <w:vMerge/>
            <w:vAlign w:val="center"/>
          </w:tcPr>
          <w:p w:rsidR="00160481" w:rsidRDefault="00160481">
            <w:pPr>
              <w:spacing w:line="340" w:lineRule="exact"/>
              <w:rPr>
                <w:rFonts w:ascii="Times New Roman" w:eastAsia="黑体" w:hAnsi="Times New Roman"/>
                <w:szCs w:val="21"/>
              </w:rPr>
            </w:pPr>
          </w:p>
        </w:tc>
        <w:tc>
          <w:tcPr>
            <w:tcW w:w="1132" w:type="dxa"/>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非生产性</w:t>
            </w:r>
          </w:p>
        </w:tc>
        <w:tc>
          <w:tcPr>
            <w:tcW w:w="1230" w:type="dxa"/>
            <w:vAlign w:val="center"/>
          </w:tcPr>
          <w:p w:rsidR="00160481" w:rsidRDefault="00D34041">
            <w:pPr>
              <w:spacing w:line="340" w:lineRule="exact"/>
              <w:jc w:val="right"/>
              <w:rPr>
                <w:rFonts w:ascii="Times New Roman" w:eastAsia="黑体" w:hAnsi="Times New Roman"/>
                <w:szCs w:val="21"/>
              </w:rPr>
            </w:pPr>
            <w:r>
              <w:rPr>
                <w:rFonts w:ascii="Times New Roman" w:eastAsia="黑体" w:hAnsi="Times New Roman"/>
                <w:szCs w:val="21"/>
              </w:rPr>
              <w:t>万元</w:t>
            </w:r>
          </w:p>
        </w:tc>
      </w:tr>
      <w:tr w:rsidR="00160481">
        <w:trPr>
          <w:cantSplit/>
          <w:trHeight w:val="676"/>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3908" w:type="dxa"/>
            <w:gridSpan w:val="4"/>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主要设施设备情况</w:t>
            </w:r>
          </w:p>
        </w:tc>
        <w:tc>
          <w:tcPr>
            <w:tcW w:w="3283" w:type="dxa"/>
            <w:gridSpan w:val="3"/>
            <w:vAlign w:val="center"/>
          </w:tcPr>
          <w:p w:rsidR="00160481" w:rsidRDefault="00160481">
            <w:pPr>
              <w:spacing w:line="340" w:lineRule="exact"/>
              <w:ind w:firstLineChars="150" w:firstLine="315"/>
              <w:rPr>
                <w:rFonts w:ascii="Times New Roman" w:eastAsia="黑体" w:hAnsi="Times New Roman"/>
                <w:szCs w:val="21"/>
              </w:rPr>
            </w:pPr>
          </w:p>
        </w:tc>
      </w:tr>
      <w:tr w:rsidR="00160481">
        <w:trPr>
          <w:cantSplit/>
          <w:trHeight w:val="676"/>
          <w:jc w:val="center"/>
        </w:trPr>
        <w:tc>
          <w:tcPr>
            <w:tcW w:w="1565" w:type="dxa"/>
            <w:vMerge w:val="restart"/>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企业</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财务状况</w:t>
            </w:r>
          </w:p>
        </w:tc>
        <w:tc>
          <w:tcPr>
            <w:tcW w:w="1211"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年度</w:t>
            </w:r>
          </w:p>
        </w:tc>
        <w:tc>
          <w:tcPr>
            <w:tcW w:w="191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收入</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总额</w:t>
            </w:r>
          </w:p>
        </w:tc>
        <w:tc>
          <w:tcPr>
            <w:tcW w:w="1703" w:type="dxa"/>
            <w:gridSpan w:val="3"/>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利润总额</w:t>
            </w:r>
          </w:p>
        </w:tc>
        <w:tc>
          <w:tcPr>
            <w:tcW w:w="1132"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税后</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利润</w:t>
            </w:r>
          </w:p>
        </w:tc>
        <w:tc>
          <w:tcPr>
            <w:tcW w:w="1230"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负债总额</w:t>
            </w:r>
          </w:p>
        </w:tc>
      </w:tr>
      <w:tr w:rsidR="00160481">
        <w:trPr>
          <w:cantSplit/>
          <w:trHeight w:val="346"/>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Align w:val="center"/>
          </w:tcPr>
          <w:p w:rsidR="00160481" w:rsidRDefault="00D34041">
            <w:pPr>
              <w:spacing w:line="340" w:lineRule="exact"/>
              <w:jc w:val="right"/>
              <w:rPr>
                <w:rFonts w:ascii="Times New Roman" w:eastAsia="黑体" w:hAnsi="Times New Roman"/>
                <w:szCs w:val="21"/>
              </w:rPr>
            </w:pPr>
            <w:r>
              <w:rPr>
                <w:rFonts w:ascii="Times New Roman" w:eastAsia="黑体" w:hAnsi="Times New Roman"/>
                <w:szCs w:val="21"/>
              </w:rPr>
              <w:t>年</w:t>
            </w:r>
          </w:p>
        </w:tc>
        <w:tc>
          <w:tcPr>
            <w:tcW w:w="1915" w:type="dxa"/>
            <w:vAlign w:val="center"/>
          </w:tcPr>
          <w:p w:rsidR="00160481" w:rsidRDefault="00160481">
            <w:pPr>
              <w:spacing w:line="340" w:lineRule="exact"/>
              <w:rPr>
                <w:rFonts w:ascii="Times New Roman" w:eastAsia="黑体" w:hAnsi="Times New Roman"/>
                <w:szCs w:val="21"/>
              </w:rPr>
            </w:pPr>
          </w:p>
        </w:tc>
        <w:tc>
          <w:tcPr>
            <w:tcW w:w="1703" w:type="dxa"/>
            <w:gridSpan w:val="3"/>
            <w:vAlign w:val="center"/>
          </w:tcPr>
          <w:p w:rsidR="00160481" w:rsidRDefault="00160481">
            <w:pPr>
              <w:spacing w:line="340" w:lineRule="exact"/>
              <w:rPr>
                <w:rFonts w:ascii="Times New Roman" w:eastAsia="黑体" w:hAnsi="Times New Roman"/>
                <w:szCs w:val="21"/>
              </w:rPr>
            </w:pPr>
          </w:p>
        </w:tc>
        <w:tc>
          <w:tcPr>
            <w:tcW w:w="1132" w:type="dxa"/>
            <w:vAlign w:val="center"/>
          </w:tcPr>
          <w:p w:rsidR="00160481" w:rsidRDefault="00160481">
            <w:pPr>
              <w:spacing w:line="340" w:lineRule="exact"/>
              <w:rPr>
                <w:rFonts w:ascii="Times New Roman" w:eastAsia="黑体" w:hAnsi="Times New Roman"/>
                <w:szCs w:val="21"/>
              </w:rPr>
            </w:pPr>
          </w:p>
        </w:tc>
        <w:tc>
          <w:tcPr>
            <w:tcW w:w="1230" w:type="dxa"/>
            <w:vAlign w:val="center"/>
          </w:tcPr>
          <w:p w:rsidR="00160481" w:rsidRDefault="00160481">
            <w:pPr>
              <w:spacing w:line="340" w:lineRule="exact"/>
              <w:rPr>
                <w:rFonts w:ascii="Times New Roman" w:eastAsia="黑体" w:hAnsi="Times New Roman"/>
                <w:szCs w:val="21"/>
              </w:rPr>
            </w:pPr>
          </w:p>
        </w:tc>
      </w:tr>
      <w:tr w:rsidR="00160481">
        <w:trPr>
          <w:cantSplit/>
          <w:trHeight w:val="346"/>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Align w:val="center"/>
          </w:tcPr>
          <w:p w:rsidR="00160481" w:rsidRDefault="00D34041">
            <w:pPr>
              <w:spacing w:line="340" w:lineRule="exact"/>
              <w:jc w:val="right"/>
              <w:rPr>
                <w:rFonts w:ascii="Times New Roman" w:eastAsia="黑体" w:hAnsi="Times New Roman"/>
                <w:szCs w:val="21"/>
              </w:rPr>
            </w:pPr>
            <w:r>
              <w:rPr>
                <w:rFonts w:ascii="Times New Roman" w:eastAsia="黑体" w:hAnsi="Times New Roman"/>
                <w:szCs w:val="21"/>
              </w:rPr>
              <w:t>年</w:t>
            </w:r>
          </w:p>
        </w:tc>
        <w:tc>
          <w:tcPr>
            <w:tcW w:w="1915" w:type="dxa"/>
            <w:vAlign w:val="center"/>
          </w:tcPr>
          <w:p w:rsidR="00160481" w:rsidRDefault="00160481">
            <w:pPr>
              <w:spacing w:line="340" w:lineRule="exact"/>
              <w:rPr>
                <w:rFonts w:ascii="Times New Roman" w:eastAsia="黑体" w:hAnsi="Times New Roman"/>
                <w:szCs w:val="21"/>
              </w:rPr>
            </w:pPr>
          </w:p>
        </w:tc>
        <w:tc>
          <w:tcPr>
            <w:tcW w:w="1703" w:type="dxa"/>
            <w:gridSpan w:val="3"/>
            <w:vAlign w:val="center"/>
          </w:tcPr>
          <w:p w:rsidR="00160481" w:rsidRDefault="00160481">
            <w:pPr>
              <w:spacing w:line="340" w:lineRule="exact"/>
              <w:rPr>
                <w:rFonts w:ascii="Times New Roman" w:eastAsia="黑体" w:hAnsi="Times New Roman"/>
                <w:szCs w:val="21"/>
              </w:rPr>
            </w:pPr>
          </w:p>
        </w:tc>
        <w:tc>
          <w:tcPr>
            <w:tcW w:w="1132" w:type="dxa"/>
            <w:vAlign w:val="center"/>
          </w:tcPr>
          <w:p w:rsidR="00160481" w:rsidRDefault="00160481">
            <w:pPr>
              <w:spacing w:line="340" w:lineRule="exact"/>
              <w:rPr>
                <w:rFonts w:ascii="Times New Roman" w:eastAsia="黑体" w:hAnsi="Times New Roman"/>
                <w:szCs w:val="21"/>
              </w:rPr>
            </w:pPr>
          </w:p>
        </w:tc>
        <w:tc>
          <w:tcPr>
            <w:tcW w:w="1230" w:type="dxa"/>
            <w:vAlign w:val="center"/>
          </w:tcPr>
          <w:p w:rsidR="00160481" w:rsidRDefault="00160481">
            <w:pPr>
              <w:spacing w:line="340" w:lineRule="exact"/>
              <w:rPr>
                <w:rFonts w:ascii="Times New Roman" w:eastAsia="黑体" w:hAnsi="Times New Roman"/>
                <w:szCs w:val="21"/>
              </w:rPr>
            </w:pPr>
          </w:p>
        </w:tc>
      </w:tr>
      <w:tr w:rsidR="00160481">
        <w:trPr>
          <w:cantSplit/>
          <w:trHeight w:val="346"/>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Align w:val="center"/>
          </w:tcPr>
          <w:p w:rsidR="00160481" w:rsidRDefault="00D34041">
            <w:pPr>
              <w:spacing w:line="340" w:lineRule="exact"/>
              <w:jc w:val="right"/>
              <w:rPr>
                <w:rFonts w:ascii="Times New Roman" w:eastAsia="黑体" w:hAnsi="Times New Roman"/>
                <w:szCs w:val="21"/>
              </w:rPr>
            </w:pPr>
            <w:r>
              <w:rPr>
                <w:rFonts w:ascii="Times New Roman" w:eastAsia="黑体" w:hAnsi="Times New Roman"/>
                <w:szCs w:val="21"/>
              </w:rPr>
              <w:t>年</w:t>
            </w:r>
          </w:p>
        </w:tc>
        <w:tc>
          <w:tcPr>
            <w:tcW w:w="1915" w:type="dxa"/>
            <w:vAlign w:val="center"/>
          </w:tcPr>
          <w:p w:rsidR="00160481" w:rsidRDefault="00160481">
            <w:pPr>
              <w:spacing w:line="340" w:lineRule="exact"/>
              <w:rPr>
                <w:rFonts w:ascii="Times New Roman" w:eastAsia="黑体" w:hAnsi="Times New Roman"/>
                <w:szCs w:val="21"/>
              </w:rPr>
            </w:pPr>
          </w:p>
        </w:tc>
        <w:tc>
          <w:tcPr>
            <w:tcW w:w="1703" w:type="dxa"/>
            <w:gridSpan w:val="3"/>
            <w:vAlign w:val="center"/>
          </w:tcPr>
          <w:p w:rsidR="00160481" w:rsidRDefault="00160481">
            <w:pPr>
              <w:spacing w:line="340" w:lineRule="exact"/>
              <w:rPr>
                <w:rFonts w:ascii="Times New Roman" w:eastAsia="黑体" w:hAnsi="Times New Roman"/>
                <w:szCs w:val="21"/>
              </w:rPr>
            </w:pPr>
          </w:p>
        </w:tc>
        <w:tc>
          <w:tcPr>
            <w:tcW w:w="1132" w:type="dxa"/>
            <w:vAlign w:val="center"/>
          </w:tcPr>
          <w:p w:rsidR="00160481" w:rsidRDefault="00160481">
            <w:pPr>
              <w:spacing w:line="340" w:lineRule="exact"/>
              <w:rPr>
                <w:rFonts w:ascii="Times New Roman" w:eastAsia="黑体" w:hAnsi="Times New Roman"/>
                <w:szCs w:val="21"/>
              </w:rPr>
            </w:pPr>
          </w:p>
        </w:tc>
        <w:tc>
          <w:tcPr>
            <w:tcW w:w="1230" w:type="dxa"/>
            <w:vAlign w:val="center"/>
          </w:tcPr>
          <w:p w:rsidR="00160481" w:rsidRDefault="00160481">
            <w:pPr>
              <w:spacing w:line="340" w:lineRule="exact"/>
              <w:rPr>
                <w:rFonts w:ascii="Times New Roman" w:eastAsia="黑体" w:hAnsi="Times New Roman"/>
                <w:szCs w:val="21"/>
              </w:rPr>
            </w:pPr>
          </w:p>
        </w:tc>
      </w:tr>
      <w:tr w:rsidR="00160481">
        <w:trPr>
          <w:cantSplit/>
          <w:trHeight w:val="660"/>
          <w:jc w:val="center"/>
        </w:trPr>
        <w:tc>
          <w:tcPr>
            <w:tcW w:w="1565" w:type="dxa"/>
            <w:vMerge w:val="restart"/>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主要</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货物状况</w:t>
            </w:r>
          </w:p>
        </w:tc>
        <w:tc>
          <w:tcPr>
            <w:tcW w:w="1211"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货物</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名称</w:t>
            </w:r>
          </w:p>
        </w:tc>
        <w:tc>
          <w:tcPr>
            <w:tcW w:w="191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上年</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产量</w:t>
            </w:r>
          </w:p>
        </w:tc>
        <w:tc>
          <w:tcPr>
            <w:tcW w:w="1703" w:type="dxa"/>
            <w:gridSpan w:val="3"/>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上年销售值</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（万元）</w:t>
            </w:r>
          </w:p>
        </w:tc>
        <w:tc>
          <w:tcPr>
            <w:tcW w:w="2362" w:type="dxa"/>
            <w:gridSpan w:val="2"/>
            <w:vAlign w:val="center"/>
          </w:tcPr>
          <w:p w:rsidR="00160481" w:rsidRDefault="00D34041">
            <w:pPr>
              <w:spacing w:line="340" w:lineRule="exact"/>
              <w:ind w:firstLineChars="200" w:firstLine="420"/>
              <w:jc w:val="center"/>
              <w:rPr>
                <w:rFonts w:ascii="Times New Roman" w:eastAsia="黑体" w:hAnsi="Times New Roman"/>
                <w:szCs w:val="21"/>
              </w:rPr>
            </w:pPr>
            <w:r>
              <w:rPr>
                <w:rFonts w:ascii="Times New Roman" w:eastAsia="黑体" w:hAnsi="Times New Roman"/>
                <w:szCs w:val="21"/>
              </w:rPr>
              <w:t>主要用户</w:t>
            </w:r>
          </w:p>
        </w:tc>
      </w:tr>
      <w:tr w:rsidR="00160481">
        <w:trPr>
          <w:cantSplit/>
          <w:trHeight w:val="554"/>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Align w:val="center"/>
          </w:tcPr>
          <w:p w:rsidR="00160481" w:rsidRDefault="00160481">
            <w:pPr>
              <w:spacing w:line="340" w:lineRule="exact"/>
              <w:rPr>
                <w:rFonts w:ascii="Times New Roman" w:eastAsia="黑体" w:hAnsi="Times New Roman"/>
                <w:szCs w:val="21"/>
              </w:rPr>
            </w:pPr>
          </w:p>
        </w:tc>
        <w:tc>
          <w:tcPr>
            <w:tcW w:w="1915" w:type="dxa"/>
            <w:vAlign w:val="center"/>
          </w:tcPr>
          <w:p w:rsidR="00160481" w:rsidRDefault="00160481">
            <w:pPr>
              <w:spacing w:line="340" w:lineRule="exact"/>
              <w:rPr>
                <w:rFonts w:ascii="Times New Roman" w:eastAsia="黑体" w:hAnsi="Times New Roman"/>
                <w:szCs w:val="21"/>
              </w:rPr>
            </w:pPr>
          </w:p>
        </w:tc>
        <w:tc>
          <w:tcPr>
            <w:tcW w:w="1703" w:type="dxa"/>
            <w:gridSpan w:val="3"/>
            <w:vAlign w:val="center"/>
          </w:tcPr>
          <w:p w:rsidR="00160481" w:rsidRDefault="00160481">
            <w:pPr>
              <w:spacing w:line="340" w:lineRule="exact"/>
              <w:rPr>
                <w:rFonts w:ascii="Times New Roman" w:eastAsia="黑体" w:hAnsi="Times New Roman"/>
                <w:szCs w:val="21"/>
              </w:rPr>
            </w:pPr>
          </w:p>
        </w:tc>
        <w:tc>
          <w:tcPr>
            <w:tcW w:w="2362" w:type="dxa"/>
            <w:gridSpan w:val="2"/>
            <w:vAlign w:val="center"/>
          </w:tcPr>
          <w:p w:rsidR="00160481" w:rsidRDefault="00160481">
            <w:pPr>
              <w:spacing w:line="340" w:lineRule="exact"/>
              <w:rPr>
                <w:rFonts w:ascii="Times New Roman" w:eastAsia="黑体" w:hAnsi="Times New Roman"/>
                <w:szCs w:val="21"/>
              </w:rPr>
            </w:pPr>
          </w:p>
        </w:tc>
      </w:tr>
    </w:tbl>
    <w:p w:rsidR="00160481" w:rsidRDefault="00D34041">
      <w:r>
        <w:rPr>
          <w:rFonts w:ascii="Times New Roman" w:eastAsiaTheme="minorEastAsia" w:hAnsi="Times New Roman"/>
          <w:szCs w:val="21"/>
        </w:rPr>
        <w:t>纸面不敷时，可以另加页。</w:t>
      </w:r>
    </w:p>
    <w:p w:rsidR="00160481" w:rsidRDefault="00160481"/>
    <w:p w:rsidR="00160481" w:rsidRDefault="00160481"/>
    <w:p w:rsidR="00160481" w:rsidRDefault="00160481"/>
    <w:p w:rsidR="0046762E" w:rsidRDefault="0046762E"/>
    <w:p w:rsidR="00160481" w:rsidRDefault="00160481"/>
    <w:p w:rsidR="00160481" w:rsidRDefault="00D34041">
      <w:r w:rsidRPr="008A1885">
        <w:rPr>
          <w:rFonts w:hint="eastAsia"/>
          <w:sz w:val="24"/>
        </w:rPr>
        <w:lastRenderedPageBreak/>
        <w:t>附件</w:t>
      </w:r>
      <w:r w:rsidR="0046762E" w:rsidRPr="008A1885">
        <w:rPr>
          <w:rFonts w:hint="eastAsia"/>
          <w:sz w:val="24"/>
        </w:rPr>
        <w:t>3</w:t>
      </w:r>
      <w:r w:rsidRPr="008A1885">
        <w:rPr>
          <w:rFonts w:hint="eastAsia"/>
          <w:sz w:val="24"/>
        </w:rPr>
        <w:t>：</w:t>
      </w:r>
    </w:p>
    <w:p w:rsidR="008A1885" w:rsidRDefault="004A1543" w:rsidP="004A1543">
      <w:pPr>
        <w:pStyle w:val="GF"/>
        <w:spacing w:before="320" w:after="320"/>
        <w:ind w:left="727" w:hangingChars="202" w:hanging="727"/>
        <w:jc w:val="center"/>
        <w:outlineLvl w:val="0"/>
        <w:rPr>
          <w:rFonts w:ascii="Calibri" w:hAnsi="Calibri"/>
          <w:kern w:val="2"/>
          <w:sz w:val="36"/>
          <w:szCs w:val="44"/>
        </w:rPr>
      </w:pPr>
      <w:r w:rsidRPr="004A1543">
        <w:rPr>
          <w:rFonts w:ascii="Calibri" w:hAnsi="Calibri" w:hint="eastAsia"/>
          <w:kern w:val="2"/>
          <w:sz w:val="36"/>
          <w:szCs w:val="44"/>
        </w:rPr>
        <w:t>职业健康预评价任务书</w:t>
      </w:r>
    </w:p>
    <w:p w:rsidR="004A1543" w:rsidRPr="00F7628C" w:rsidRDefault="004A1543" w:rsidP="004A1543">
      <w:pPr>
        <w:spacing w:line="288" w:lineRule="auto"/>
        <w:outlineLvl w:val="0"/>
        <w:rPr>
          <w:rFonts w:ascii="黑体" w:eastAsia="黑体" w:hAnsi="黑体"/>
          <w:sz w:val="28"/>
        </w:rPr>
      </w:pPr>
      <w:bookmarkStart w:id="8" w:name="_Toc100647855"/>
      <w:r w:rsidRPr="00F7628C">
        <w:rPr>
          <w:rFonts w:ascii="黑体" w:eastAsia="黑体" w:hAnsi="黑体"/>
          <w:sz w:val="28"/>
        </w:rPr>
        <w:t>1 项目名称及用途</w:t>
      </w:r>
      <w:bookmarkEnd w:id="8"/>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项目</w:t>
      </w:r>
      <w:r w:rsidRPr="00F7628C">
        <w:rPr>
          <w:rFonts w:ascii="Times New Roman" w:hAnsi="Times New Roman"/>
          <w:sz w:val="24"/>
        </w:rPr>
        <w:t>名称：</w:t>
      </w:r>
      <w:r>
        <w:rPr>
          <w:rFonts w:ascii="Times New Roman" w:hAnsi="Times New Roman" w:hint="eastAsia"/>
          <w:sz w:val="24"/>
        </w:rPr>
        <w:t>ZLS</w:t>
      </w:r>
      <w:r w:rsidRPr="00F7628C">
        <w:rPr>
          <w:rFonts w:ascii="Times New Roman" w:hAnsi="Times New Roman" w:hint="eastAsia"/>
          <w:sz w:val="24"/>
        </w:rPr>
        <w:t>设备建设</w:t>
      </w:r>
      <w:r>
        <w:rPr>
          <w:rFonts w:ascii="Times New Roman" w:hAnsi="Times New Roman" w:hint="eastAsia"/>
          <w:sz w:val="24"/>
        </w:rPr>
        <w:t>。</w:t>
      </w:r>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项目</w:t>
      </w:r>
      <w:r w:rsidRPr="00F7628C">
        <w:rPr>
          <w:rFonts w:ascii="Times New Roman" w:hAnsi="Times New Roman"/>
          <w:sz w:val="24"/>
        </w:rPr>
        <w:t>地址：</w:t>
      </w:r>
      <w:r w:rsidRPr="00F7628C">
        <w:rPr>
          <w:rFonts w:ascii="Times New Roman" w:hAnsi="Times New Roman" w:hint="eastAsia"/>
          <w:sz w:val="24"/>
        </w:rPr>
        <w:t>四川绵阳市二环路南段。</w:t>
      </w:r>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项目</w:t>
      </w:r>
      <w:r w:rsidRPr="00F7628C">
        <w:rPr>
          <w:rFonts w:ascii="Times New Roman" w:hAnsi="Times New Roman"/>
          <w:sz w:val="24"/>
        </w:rPr>
        <w:t>用途：</w:t>
      </w:r>
      <w:r w:rsidRPr="00F7628C">
        <w:rPr>
          <w:rFonts w:ascii="Times New Roman" w:hAnsi="Times New Roman" w:hint="eastAsia"/>
          <w:sz w:val="24"/>
        </w:rPr>
        <w:t>依据国家有关法律法规、标准、规范的要求，对该项目（包括建筑工程和工艺设备）进行</w:t>
      </w:r>
      <w:r w:rsidRPr="00F7628C">
        <w:rPr>
          <w:rFonts w:ascii="Times New Roman" w:hAnsi="Times New Roman"/>
          <w:sz w:val="24"/>
        </w:rPr>
        <w:t>职业健康预评价。</w:t>
      </w:r>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目前，该项目正准备招投标，预计</w:t>
      </w:r>
      <w:r w:rsidRPr="00F7628C">
        <w:rPr>
          <w:rFonts w:ascii="Times New Roman" w:hAnsi="Times New Roman" w:hint="eastAsia"/>
          <w:sz w:val="24"/>
        </w:rPr>
        <w:t>2024</w:t>
      </w:r>
      <w:r w:rsidRPr="00F7628C">
        <w:rPr>
          <w:rFonts w:ascii="Times New Roman" w:hAnsi="Times New Roman" w:hint="eastAsia"/>
          <w:sz w:val="24"/>
        </w:rPr>
        <w:t>年</w:t>
      </w:r>
      <w:r w:rsidRPr="00F7628C">
        <w:rPr>
          <w:rFonts w:ascii="Times New Roman" w:hAnsi="Times New Roman" w:hint="eastAsia"/>
          <w:sz w:val="24"/>
        </w:rPr>
        <w:t>12</w:t>
      </w:r>
      <w:r w:rsidRPr="00F7628C">
        <w:rPr>
          <w:rFonts w:ascii="Times New Roman" w:hAnsi="Times New Roman" w:hint="eastAsia"/>
          <w:sz w:val="24"/>
        </w:rPr>
        <w:t>月底</w:t>
      </w:r>
      <w:r w:rsidRPr="00F7628C">
        <w:rPr>
          <w:rFonts w:ascii="Times New Roman" w:hAnsi="Times New Roman"/>
          <w:sz w:val="24"/>
        </w:rPr>
        <w:t>完成设备安装，</w:t>
      </w:r>
      <w:r w:rsidRPr="00F7628C">
        <w:rPr>
          <w:rFonts w:ascii="Times New Roman" w:hAnsi="Times New Roman" w:hint="eastAsia"/>
          <w:sz w:val="24"/>
        </w:rPr>
        <w:t>2025</w:t>
      </w:r>
      <w:r w:rsidRPr="00F7628C">
        <w:rPr>
          <w:rFonts w:ascii="Times New Roman" w:hAnsi="Times New Roman" w:hint="eastAsia"/>
          <w:sz w:val="24"/>
        </w:rPr>
        <w:t>年</w:t>
      </w:r>
      <w:r w:rsidRPr="00F7628C">
        <w:rPr>
          <w:rFonts w:ascii="Times New Roman" w:hAnsi="Times New Roman" w:hint="eastAsia"/>
          <w:sz w:val="24"/>
        </w:rPr>
        <w:t>12</w:t>
      </w:r>
      <w:r w:rsidRPr="00F7628C">
        <w:rPr>
          <w:rFonts w:ascii="Times New Roman" w:hAnsi="Times New Roman" w:hint="eastAsia"/>
          <w:sz w:val="24"/>
        </w:rPr>
        <w:t>月底</w:t>
      </w:r>
      <w:r w:rsidR="00623E08">
        <w:rPr>
          <w:rFonts w:ascii="Times New Roman" w:hAnsi="Times New Roman"/>
          <w:sz w:val="24"/>
        </w:rPr>
        <w:t>完成</w:t>
      </w:r>
      <w:r w:rsidRPr="00F7628C">
        <w:rPr>
          <w:rFonts w:ascii="Times New Roman" w:hAnsi="Times New Roman"/>
          <w:sz w:val="24"/>
        </w:rPr>
        <w:t>调试，具备试验能力</w:t>
      </w:r>
      <w:r w:rsidRPr="00F7628C">
        <w:rPr>
          <w:rFonts w:ascii="Times New Roman" w:hAnsi="Times New Roman" w:hint="eastAsia"/>
          <w:sz w:val="24"/>
        </w:rPr>
        <w:t>。</w:t>
      </w:r>
    </w:p>
    <w:p w:rsidR="004A1543" w:rsidRPr="00F7628C" w:rsidRDefault="004A1543" w:rsidP="004A1543">
      <w:pPr>
        <w:spacing w:line="288" w:lineRule="auto"/>
        <w:outlineLvl w:val="0"/>
        <w:rPr>
          <w:rFonts w:ascii="黑体" w:eastAsia="黑体" w:hAnsi="黑体"/>
          <w:sz w:val="28"/>
        </w:rPr>
      </w:pPr>
      <w:bookmarkStart w:id="9" w:name="_Toc100647856"/>
      <w:r w:rsidRPr="00F7628C">
        <w:rPr>
          <w:rFonts w:ascii="黑体" w:eastAsia="黑体" w:hAnsi="黑体" w:hint="eastAsia"/>
          <w:sz w:val="28"/>
        </w:rPr>
        <w:t>2 基本</w:t>
      </w:r>
      <w:r w:rsidRPr="00F7628C">
        <w:rPr>
          <w:rFonts w:ascii="黑体" w:eastAsia="黑体" w:hAnsi="黑体"/>
          <w:sz w:val="28"/>
        </w:rPr>
        <w:t>情况</w:t>
      </w:r>
      <w:bookmarkEnd w:id="9"/>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本项目建设的设备主要由</w:t>
      </w:r>
      <w:r w:rsidRPr="00F7628C">
        <w:rPr>
          <w:rFonts w:ascii="Times New Roman" w:hAnsi="Times New Roman"/>
          <w:sz w:val="24"/>
        </w:rPr>
        <w:t>供水系统、供电系统、供气系统、</w:t>
      </w:r>
      <w:r w:rsidRPr="00F7628C">
        <w:rPr>
          <w:rFonts w:ascii="Times New Roman" w:hAnsi="Times New Roman" w:hint="eastAsia"/>
          <w:sz w:val="24"/>
        </w:rPr>
        <w:t>高压电弧加热器、喷管、试验段、扩压器、排气系统、</w:t>
      </w:r>
      <w:r w:rsidRPr="00F7628C">
        <w:rPr>
          <w:rFonts w:ascii="Times New Roman" w:hAnsi="Times New Roman"/>
          <w:sz w:val="24"/>
        </w:rPr>
        <w:t>燃料供应系统</w:t>
      </w:r>
      <w:r w:rsidRPr="00F7628C">
        <w:rPr>
          <w:rFonts w:ascii="Times New Roman" w:hAnsi="Times New Roman" w:hint="eastAsia"/>
          <w:sz w:val="24"/>
        </w:rPr>
        <w:t>等</w:t>
      </w:r>
      <w:r w:rsidRPr="00F7628C">
        <w:rPr>
          <w:rFonts w:ascii="Times New Roman" w:hAnsi="Times New Roman"/>
          <w:sz w:val="24"/>
        </w:rPr>
        <w:t>组成。</w:t>
      </w:r>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供</w:t>
      </w:r>
      <w:r w:rsidRPr="00F7628C">
        <w:rPr>
          <w:rFonts w:ascii="Times New Roman" w:hAnsi="Times New Roman"/>
          <w:sz w:val="24"/>
        </w:rPr>
        <w:t>水系统：</w:t>
      </w:r>
      <w:r w:rsidRPr="00F7628C">
        <w:rPr>
          <w:rFonts w:ascii="Times New Roman" w:hAnsi="Times New Roman" w:hint="eastAsia"/>
          <w:sz w:val="24"/>
        </w:rPr>
        <w:t>高压</w:t>
      </w:r>
      <w:r w:rsidRPr="00F7628C">
        <w:rPr>
          <w:rFonts w:ascii="Times New Roman" w:hAnsi="Times New Roman"/>
          <w:sz w:val="24"/>
        </w:rPr>
        <w:t>供水系统工作压力</w:t>
      </w:r>
      <w:r w:rsidRPr="00F7628C">
        <w:rPr>
          <w:rFonts w:ascii="Times New Roman" w:hAnsi="Times New Roman" w:hint="eastAsia"/>
          <w:sz w:val="24"/>
        </w:rPr>
        <w:t>1MPa</w:t>
      </w:r>
      <w:r w:rsidRPr="00F7628C">
        <w:rPr>
          <w:rFonts w:ascii="Times New Roman" w:hAnsi="Times New Roman" w:hint="eastAsia"/>
          <w:sz w:val="24"/>
        </w:rPr>
        <w:t>～</w:t>
      </w:r>
      <w:r w:rsidRPr="00F7628C">
        <w:rPr>
          <w:rFonts w:ascii="Times New Roman" w:hAnsi="Times New Roman" w:hint="eastAsia"/>
          <w:sz w:val="24"/>
        </w:rPr>
        <w:t>6MPa</w:t>
      </w:r>
      <w:r w:rsidRPr="00F7628C">
        <w:rPr>
          <w:rFonts w:ascii="Times New Roman" w:hAnsi="Times New Roman" w:hint="eastAsia"/>
          <w:sz w:val="24"/>
        </w:rPr>
        <w:t>，总流量≥</w:t>
      </w:r>
      <w:r w:rsidRPr="00F7628C">
        <w:rPr>
          <w:rFonts w:ascii="Times New Roman" w:hAnsi="Times New Roman" w:hint="eastAsia"/>
          <w:sz w:val="24"/>
        </w:rPr>
        <w:t>300kg/s</w:t>
      </w:r>
      <w:r w:rsidRPr="00F7628C">
        <w:rPr>
          <w:rFonts w:ascii="Times New Roman" w:hAnsi="Times New Roman" w:hint="eastAsia"/>
          <w:sz w:val="24"/>
        </w:rPr>
        <w:t>，工作时间≥</w:t>
      </w:r>
      <w:r w:rsidRPr="00F7628C">
        <w:rPr>
          <w:rFonts w:ascii="Times New Roman" w:hAnsi="Times New Roman" w:hint="eastAsia"/>
          <w:sz w:val="24"/>
        </w:rPr>
        <w:t>500s</w:t>
      </w:r>
      <w:r w:rsidRPr="00F7628C">
        <w:rPr>
          <w:rFonts w:ascii="Times New Roman" w:hAnsi="Times New Roman" w:hint="eastAsia"/>
          <w:sz w:val="24"/>
        </w:rPr>
        <w:t>，水质电阻率≥</w:t>
      </w:r>
      <w:r w:rsidRPr="00F7628C">
        <w:rPr>
          <w:rFonts w:ascii="Times New Roman" w:hAnsi="Times New Roman" w:hint="eastAsia"/>
          <w:sz w:val="24"/>
        </w:rPr>
        <w:t>1M</w:t>
      </w:r>
      <w:r w:rsidRPr="00491542">
        <w:rPr>
          <w:rFonts w:ascii="Times New Roman" w:hAnsi="Times New Roman" w:hint="eastAsia"/>
          <w:sz w:val="24"/>
        </w:rPr>
        <w:t>Ω</w:t>
      </w:r>
      <w:r w:rsidRPr="00F7628C">
        <w:rPr>
          <w:rFonts w:ascii="Times New Roman" w:hAnsi="Times New Roman" w:hint="eastAsia"/>
          <w:sz w:val="24"/>
        </w:rPr>
        <w:t>•</w:t>
      </w:r>
      <w:r w:rsidRPr="00F7628C">
        <w:rPr>
          <w:rFonts w:ascii="Times New Roman" w:hAnsi="Times New Roman" w:hint="eastAsia"/>
          <w:sz w:val="24"/>
        </w:rPr>
        <w:t>cm</w:t>
      </w:r>
      <w:r w:rsidRPr="00F7628C">
        <w:rPr>
          <w:rFonts w:ascii="Times New Roman" w:hAnsi="Times New Roman" w:hint="eastAsia"/>
          <w:sz w:val="24"/>
        </w:rPr>
        <w:t>。</w:t>
      </w:r>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供电</w:t>
      </w:r>
      <w:r w:rsidRPr="00F7628C">
        <w:rPr>
          <w:rFonts w:ascii="Times New Roman" w:hAnsi="Times New Roman"/>
          <w:sz w:val="24"/>
        </w:rPr>
        <w:t>系统：</w:t>
      </w:r>
      <w:r w:rsidRPr="00F7628C">
        <w:rPr>
          <w:rFonts w:ascii="Times New Roman" w:hAnsi="Times New Roman" w:hint="eastAsia"/>
          <w:sz w:val="24"/>
        </w:rPr>
        <w:t>基础</w:t>
      </w:r>
      <w:r w:rsidRPr="00F7628C">
        <w:rPr>
          <w:rFonts w:ascii="Times New Roman" w:hAnsi="Times New Roman"/>
          <w:sz w:val="24"/>
        </w:rPr>
        <w:t>配电</w:t>
      </w:r>
      <w:r w:rsidRPr="00F7628C">
        <w:rPr>
          <w:rFonts w:ascii="Times New Roman" w:hAnsi="Times New Roman" w:hint="eastAsia"/>
          <w:sz w:val="24"/>
        </w:rPr>
        <w:t>总容量</w:t>
      </w:r>
      <w:r w:rsidRPr="00F7628C">
        <w:rPr>
          <w:rFonts w:ascii="Times New Roman" w:hAnsi="Times New Roman" w:hint="eastAsia"/>
          <w:sz w:val="24"/>
        </w:rPr>
        <w:t>300kW</w:t>
      </w:r>
      <w:r w:rsidRPr="00F7628C">
        <w:rPr>
          <w:rFonts w:ascii="Times New Roman" w:hAnsi="Times New Roman" w:hint="eastAsia"/>
          <w:sz w:val="24"/>
        </w:rPr>
        <w:t>，电压等级</w:t>
      </w:r>
      <w:r w:rsidRPr="00F7628C">
        <w:rPr>
          <w:rFonts w:ascii="Times New Roman" w:hAnsi="Times New Roman" w:hint="eastAsia"/>
          <w:sz w:val="24"/>
        </w:rPr>
        <w:t>AC 0.4kV</w:t>
      </w:r>
      <w:r w:rsidRPr="00F7628C">
        <w:rPr>
          <w:rFonts w:ascii="Times New Roman" w:hAnsi="Times New Roman" w:hint="eastAsia"/>
          <w:sz w:val="24"/>
        </w:rPr>
        <w:t>，供电型式三相五线制，用户性质二级负荷；</w:t>
      </w:r>
      <w:r w:rsidRPr="00F7628C">
        <w:rPr>
          <w:rFonts w:ascii="Times New Roman" w:hAnsi="Times New Roman"/>
          <w:sz w:val="24"/>
        </w:rPr>
        <w:t>工艺配电</w:t>
      </w:r>
      <w:r w:rsidRPr="00F7628C">
        <w:rPr>
          <w:rFonts w:ascii="Times New Roman" w:hAnsi="Times New Roman" w:hint="eastAsia"/>
          <w:sz w:val="24"/>
        </w:rPr>
        <w:t>总容量</w:t>
      </w:r>
      <w:r w:rsidRPr="00F7628C">
        <w:rPr>
          <w:rFonts w:ascii="Times New Roman" w:hAnsi="Times New Roman"/>
          <w:sz w:val="24"/>
        </w:rPr>
        <w:t>10M</w:t>
      </w:r>
      <w:r w:rsidRPr="00F7628C">
        <w:rPr>
          <w:rFonts w:ascii="Times New Roman" w:hAnsi="Times New Roman" w:hint="eastAsia"/>
          <w:sz w:val="24"/>
        </w:rPr>
        <w:t>W</w:t>
      </w:r>
      <w:r w:rsidRPr="00F7628C">
        <w:rPr>
          <w:rFonts w:ascii="Times New Roman" w:hAnsi="Times New Roman" w:hint="eastAsia"/>
          <w:sz w:val="24"/>
        </w:rPr>
        <w:t>，电压等级</w:t>
      </w:r>
      <w:r w:rsidRPr="00F7628C">
        <w:rPr>
          <w:rFonts w:ascii="Times New Roman" w:hAnsi="Times New Roman" w:hint="eastAsia"/>
          <w:sz w:val="24"/>
        </w:rPr>
        <w:t>AC 10kV</w:t>
      </w:r>
      <w:r w:rsidRPr="00F7628C">
        <w:rPr>
          <w:rFonts w:ascii="Times New Roman" w:hAnsi="Times New Roman" w:hint="eastAsia"/>
          <w:sz w:val="24"/>
        </w:rPr>
        <w:t>，供电型式三相三线制，用户性质三级负荷。</w:t>
      </w:r>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供气</w:t>
      </w:r>
      <w:r w:rsidRPr="00F7628C">
        <w:rPr>
          <w:rFonts w:ascii="Times New Roman" w:hAnsi="Times New Roman"/>
          <w:sz w:val="24"/>
        </w:rPr>
        <w:t>系统：</w:t>
      </w:r>
      <w:r w:rsidRPr="00F7628C">
        <w:rPr>
          <w:rFonts w:ascii="Times New Roman" w:hAnsi="Times New Roman" w:hint="eastAsia"/>
          <w:sz w:val="24"/>
        </w:rPr>
        <w:t>供气系统改造主要包含建设</w:t>
      </w:r>
      <w:r w:rsidRPr="00F7628C">
        <w:rPr>
          <w:rFonts w:ascii="Times New Roman" w:hAnsi="Times New Roman" w:hint="eastAsia"/>
          <w:sz w:val="24"/>
        </w:rPr>
        <w:t>1</w:t>
      </w:r>
      <w:r w:rsidRPr="00F7628C">
        <w:rPr>
          <w:rFonts w:ascii="Times New Roman" w:hAnsi="Times New Roman" w:hint="eastAsia"/>
          <w:sz w:val="24"/>
        </w:rPr>
        <w:t>路压缩空气供应管道和</w:t>
      </w:r>
      <w:r w:rsidRPr="00F7628C">
        <w:rPr>
          <w:rFonts w:ascii="Times New Roman" w:hAnsi="Times New Roman" w:hint="eastAsia"/>
          <w:sz w:val="24"/>
        </w:rPr>
        <w:t>1</w:t>
      </w:r>
      <w:r w:rsidRPr="00F7628C">
        <w:rPr>
          <w:rFonts w:ascii="Times New Roman" w:hAnsi="Times New Roman" w:hint="eastAsia"/>
          <w:sz w:val="24"/>
        </w:rPr>
        <w:t>路氮气供应管道。空气供应管道主要是为新建的电弧加热器工位提供工作用气，氮气供应管路主要用于厂房的吹扫。空气供应系统最大工作压力</w:t>
      </w:r>
      <w:r w:rsidRPr="00F7628C">
        <w:rPr>
          <w:rFonts w:ascii="Times New Roman" w:hAnsi="Times New Roman" w:hint="eastAsia"/>
          <w:sz w:val="24"/>
        </w:rPr>
        <w:t>28MPa</w:t>
      </w:r>
      <w:r w:rsidRPr="00F7628C">
        <w:rPr>
          <w:rFonts w:ascii="Times New Roman" w:hAnsi="Times New Roman" w:hint="eastAsia"/>
          <w:sz w:val="24"/>
        </w:rPr>
        <w:t>，最大气体流量</w:t>
      </w:r>
      <w:r w:rsidRPr="00F7628C">
        <w:rPr>
          <w:rFonts w:ascii="Times New Roman" w:hAnsi="Times New Roman" w:hint="eastAsia"/>
          <w:sz w:val="24"/>
        </w:rPr>
        <w:t>30kg/s</w:t>
      </w:r>
      <w:r w:rsidRPr="00F7628C">
        <w:rPr>
          <w:rFonts w:ascii="Times New Roman" w:hAnsi="Times New Roman" w:hint="eastAsia"/>
          <w:sz w:val="24"/>
        </w:rPr>
        <w:t>，最长工作时间</w:t>
      </w:r>
      <w:r w:rsidRPr="00F7628C">
        <w:rPr>
          <w:rFonts w:ascii="Times New Roman" w:hAnsi="Times New Roman" w:hint="eastAsia"/>
          <w:sz w:val="24"/>
        </w:rPr>
        <w:t>350s</w:t>
      </w:r>
      <w:r w:rsidRPr="00F7628C">
        <w:rPr>
          <w:rFonts w:ascii="Times New Roman" w:hAnsi="Times New Roman" w:hint="eastAsia"/>
          <w:sz w:val="24"/>
        </w:rPr>
        <w:t>；氮气供应系统最大工作压力</w:t>
      </w:r>
      <w:r w:rsidRPr="00F7628C">
        <w:rPr>
          <w:rFonts w:ascii="Times New Roman" w:hAnsi="Times New Roman" w:hint="eastAsia"/>
          <w:sz w:val="24"/>
        </w:rPr>
        <w:t>22MPa</w:t>
      </w:r>
      <w:r w:rsidRPr="00F7628C">
        <w:rPr>
          <w:rFonts w:ascii="Times New Roman" w:hAnsi="Times New Roman" w:hint="eastAsia"/>
          <w:sz w:val="24"/>
        </w:rPr>
        <w:t>，最大气体流量</w:t>
      </w:r>
      <w:r w:rsidRPr="00F7628C">
        <w:rPr>
          <w:rFonts w:ascii="Times New Roman" w:hAnsi="Times New Roman" w:hint="eastAsia"/>
          <w:sz w:val="24"/>
        </w:rPr>
        <w:t>3kg/s</w:t>
      </w:r>
      <w:r w:rsidRPr="00F7628C">
        <w:rPr>
          <w:rFonts w:ascii="Times New Roman" w:hAnsi="Times New Roman" w:hint="eastAsia"/>
          <w:sz w:val="24"/>
        </w:rPr>
        <w:t>。</w:t>
      </w:r>
    </w:p>
    <w:p w:rsidR="004A1543" w:rsidRPr="00F7628C" w:rsidRDefault="004A1543" w:rsidP="004A1543">
      <w:pPr>
        <w:spacing w:line="288" w:lineRule="auto"/>
        <w:ind w:firstLineChars="200" w:firstLine="480"/>
        <w:rPr>
          <w:rFonts w:ascii="Times New Roman" w:hAnsi="Times New Roman"/>
          <w:sz w:val="24"/>
        </w:rPr>
      </w:pPr>
      <w:r>
        <w:rPr>
          <w:rFonts w:ascii="Times New Roman" w:hAnsi="Times New Roman" w:hint="eastAsia"/>
          <w:sz w:val="24"/>
        </w:rPr>
        <w:t>直流电源</w:t>
      </w:r>
      <w:r w:rsidRPr="00F7628C">
        <w:rPr>
          <w:rFonts w:ascii="Times New Roman" w:hAnsi="Times New Roman" w:hint="eastAsia"/>
          <w:sz w:val="24"/>
        </w:rPr>
        <w:t>高压电压</w:t>
      </w:r>
      <w:r w:rsidRPr="00F7628C">
        <w:rPr>
          <w:rFonts w:ascii="Times New Roman" w:hAnsi="Times New Roman" w:hint="eastAsia"/>
          <w:sz w:val="24"/>
        </w:rPr>
        <w:t>14000V</w:t>
      </w:r>
      <w:r w:rsidRPr="00F7628C">
        <w:rPr>
          <w:rFonts w:ascii="Times New Roman" w:hAnsi="Times New Roman" w:hint="eastAsia"/>
          <w:sz w:val="24"/>
        </w:rPr>
        <w:t>，最大电流</w:t>
      </w:r>
      <w:r w:rsidRPr="00F7628C">
        <w:rPr>
          <w:rFonts w:ascii="Times New Roman" w:hAnsi="Times New Roman" w:hint="eastAsia"/>
          <w:sz w:val="24"/>
        </w:rPr>
        <w:t>6000A</w:t>
      </w:r>
      <w:r w:rsidRPr="00F7628C">
        <w:rPr>
          <w:rFonts w:ascii="Times New Roman" w:hAnsi="Times New Roman" w:hint="eastAsia"/>
          <w:sz w:val="24"/>
        </w:rPr>
        <w:t>。</w:t>
      </w:r>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喷管总温</w:t>
      </w:r>
      <w:r w:rsidRPr="00F7628C">
        <w:rPr>
          <w:rFonts w:ascii="Times New Roman" w:hAnsi="Times New Roman" w:hint="eastAsia"/>
          <w:sz w:val="24"/>
        </w:rPr>
        <w:t>1800K</w:t>
      </w:r>
      <w:r w:rsidRPr="00F7628C">
        <w:rPr>
          <w:rFonts w:ascii="Times New Roman" w:hAnsi="Times New Roman" w:hint="eastAsia"/>
          <w:sz w:val="24"/>
        </w:rPr>
        <w:t>～</w:t>
      </w:r>
      <w:r w:rsidRPr="00F7628C">
        <w:rPr>
          <w:rFonts w:ascii="Times New Roman" w:hAnsi="Times New Roman" w:hint="eastAsia"/>
          <w:sz w:val="24"/>
        </w:rPr>
        <w:t>4000K</w:t>
      </w:r>
      <w:r w:rsidRPr="00F7628C">
        <w:rPr>
          <w:rFonts w:ascii="Times New Roman" w:hAnsi="Times New Roman" w:hint="eastAsia"/>
          <w:sz w:val="24"/>
        </w:rPr>
        <w:t>，前室总压～</w:t>
      </w:r>
      <w:r w:rsidRPr="00F7628C">
        <w:rPr>
          <w:rFonts w:ascii="Times New Roman" w:hAnsi="Times New Roman" w:hint="eastAsia"/>
          <w:sz w:val="24"/>
        </w:rPr>
        <w:t>18MPa</w:t>
      </w:r>
      <w:r w:rsidRPr="00F7628C">
        <w:rPr>
          <w:rFonts w:ascii="Times New Roman" w:hAnsi="Times New Roman" w:hint="eastAsia"/>
          <w:sz w:val="24"/>
        </w:rPr>
        <w:t>。</w:t>
      </w:r>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试验段</w:t>
      </w:r>
      <w:r w:rsidRPr="00F7628C">
        <w:rPr>
          <w:rFonts w:ascii="Times New Roman" w:hAnsi="Times New Roman"/>
          <w:sz w:val="24"/>
        </w:rPr>
        <w:t>：</w:t>
      </w:r>
      <w:r w:rsidRPr="00F7628C">
        <w:rPr>
          <w:rFonts w:ascii="Times New Roman" w:hAnsi="Times New Roman" w:hint="eastAsia"/>
          <w:sz w:val="24"/>
        </w:rPr>
        <w:t>尺寸约φ</w:t>
      </w:r>
      <w:r w:rsidRPr="00F7628C">
        <w:rPr>
          <w:rFonts w:ascii="Times New Roman" w:hAnsi="Times New Roman" w:hint="eastAsia"/>
          <w:sz w:val="24"/>
        </w:rPr>
        <w:t>4</w:t>
      </w:r>
      <w:r w:rsidRPr="00F7628C">
        <w:rPr>
          <w:rFonts w:ascii="Times New Roman" w:hAnsi="Times New Roman" w:hint="eastAsia"/>
          <w:sz w:val="24"/>
        </w:rPr>
        <w:t>米×</w:t>
      </w:r>
      <w:r w:rsidRPr="00F7628C">
        <w:rPr>
          <w:rFonts w:ascii="Times New Roman" w:hAnsi="Times New Roman" w:hint="eastAsia"/>
          <w:sz w:val="24"/>
        </w:rPr>
        <w:t>4</w:t>
      </w:r>
      <w:r w:rsidRPr="00F7628C">
        <w:rPr>
          <w:rFonts w:ascii="Times New Roman" w:hAnsi="Times New Roman" w:hint="eastAsia"/>
          <w:sz w:val="24"/>
        </w:rPr>
        <w:t>米，观察窗设计口径两面各Ф</w:t>
      </w:r>
      <w:r w:rsidRPr="00F7628C">
        <w:rPr>
          <w:rFonts w:ascii="Times New Roman" w:hAnsi="Times New Roman" w:hint="eastAsia"/>
          <w:sz w:val="24"/>
        </w:rPr>
        <w:t>300mm</w:t>
      </w:r>
      <w:r w:rsidRPr="00F7628C">
        <w:rPr>
          <w:rFonts w:ascii="Times New Roman" w:hAnsi="Times New Roman" w:hint="eastAsia"/>
          <w:sz w:val="24"/>
        </w:rPr>
        <w:t>，设计承受温度＜</w:t>
      </w:r>
      <w:r w:rsidRPr="00F7628C">
        <w:rPr>
          <w:rFonts w:ascii="Times New Roman" w:hAnsi="Times New Roman" w:hint="eastAsia"/>
          <w:sz w:val="24"/>
        </w:rPr>
        <w:t>100</w:t>
      </w:r>
      <w:r w:rsidRPr="00F7628C">
        <w:rPr>
          <w:rFonts w:ascii="Times New Roman" w:hAnsi="Times New Roman" w:hint="eastAsia"/>
          <w:sz w:val="24"/>
        </w:rPr>
        <w:t>℃，设计压力＜</w:t>
      </w:r>
      <w:r w:rsidRPr="00F7628C">
        <w:rPr>
          <w:rFonts w:ascii="Times New Roman" w:hAnsi="Times New Roman" w:hint="eastAsia"/>
          <w:sz w:val="24"/>
        </w:rPr>
        <w:t>0.1MPa</w:t>
      </w:r>
      <w:r w:rsidRPr="00F7628C">
        <w:rPr>
          <w:rFonts w:ascii="Times New Roman" w:hAnsi="Times New Roman" w:hint="eastAsia"/>
          <w:sz w:val="24"/>
        </w:rPr>
        <w:t>外压（绝对压力），可运行时间＞</w:t>
      </w:r>
      <w:r w:rsidRPr="00F7628C">
        <w:rPr>
          <w:rFonts w:ascii="Times New Roman" w:hAnsi="Times New Roman" w:hint="eastAsia"/>
          <w:sz w:val="24"/>
        </w:rPr>
        <w:t>500s</w:t>
      </w:r>
      <w:r w:rsidRPr="00F7628C">
        <w:rPr>
          <w:rFonts w:ascii="Times New Roman" w:hAnsi="Times New Roman" w:hint="eastAsia"/>
          <w:sz w:val="24"/>
        </w:rPr>
        <w:t>，水冷、冷却水压力</w:t>
      </w:r>
      <w:r w:rsidRPr="00F7628C">
        <w:rPr>
          <w:rFonts w:ascii="Times New Roman" w:hAnsi="Times New Roman" w:hint="eastAsia"/>
          <w:sz w:val="24"/>
        </w:rPr>
        <w:t>0.3MPa</w:t>
      </w:r>
      <w:r w:rsidRPr="00F7628C">
        <w:rPr>
          <w:rFonts w:ascii="Times New Roman" w:hAnsi="Times New Roman" w:hint="eastAsia"/>
          <w:sz w:val="24"/>
        </w:rPr>
        <w:t>。</w:t>
      </w:r>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扩压器</w:t>
      </w:r>
      <w:r w:rsidRPr="00F7628C">
        <w:rPr>
          <w:rFonts w:ascii="Times New Roman" w:hAnsi="Times New Roman"/>
          <w:sz w:val="24"/>
        </w:rPr>
        <w:t>：</w:t>
      </w:r>
      <w:r w:rsidRPr="00F7628C">
        <w:rPr>
          <w:rFonts w:ascii="Times New Roman" w:hAnsi="Times New Roman" w:hint="eastAsia"/>
          <w:sz w:val="24"/>
        </w:rPr>
        <w:t>进口锥段入口直径φ</w:t>
      </w:r>
      <w:r w:rsidRPr="00F7628C">
        <w:rPr>
          <w:rFonts w:ascii="Times New Roman" w:hAnsi="Times New Roman" w:hint="eastAsia"/>
          <w:sz w:val="24"/>
        </w:rPr>
        <w:t>2500mm</w:t>
      </w:r>
      <w:r w:rsidRPr="00F7628C">
        <w:rPr>
          <w:rFonts w:ascii="Times New Roman" w:hAnsi="Times New Roman" w:hint="eastAsia"/>
          <w:sz w:val="24"/>
        </w:rPr>
        <w:t>，半锥角</w:t>
      </w:r>
      <w:r w:rsidRPr="00F7628C">
        <w:rPr>
          <w:rFonts w:ascii="Times New Roman" w:hAnsi="Times New Roman" w:hint="eastAsia"/>
          <w:sz w:val="24"/>
        </w:rPr>
        <w:t>11</w:t>
      </w:r>
      <w:r w:rsidRPr="00F7628C">
        <w:rPr>
          <w:rFonts w:ascii="Times New Roman" w:hAnsi="Times New Roman" w:hint="eastAsia"/>
          <w:sz w:val="24"/>
        </w:rPr>
        <w:t>º，等直段直径φ</w:t>
      </w:r>
      <w:r w:rsidRPr="00F7628C">
        <w:rPr>
          <w:rFonts w:ascii="Times New Roman" w:hAnsi="Times New Roman" w:hint="eastAsia"/>
          <w:sz w:val="24"/>
        </w:rPr>
        <w:t>1000mm</w:t>
      </w:r>
      <w:r w:rsidRPr="00F7628C">
        <w:rPr>
          <w:rFonts w:ascii="Times New Roman" w:hAnsi="Times New Roman" w:hint="eastAsia"/>
          <w:sz w:val="24"/>
        </w:rPr>
        <w:t>，长度</w:t>
      </w:r>
      <w:r w:rsidRPr="00F7628C">
        <w:rPr>
          <w:rFonts w:ascii="Times New Roman" w:hAnsi="Times New Roman" w:hint="eastAsia"/>
          <w:sz w:val="24"/>
        </w:rPr>
        <w:t>L1</w:t>
      </w:r>
      <w:r w:rsidRPr="00F7628C">
        <w:rPr>
          <w:rFonts w:ascii="Times New Roman" w:hAnsi="Times New Roman" w:hint="eastAsia"/>
          <w:sz w:val="24"/>
        </w:rPr>
        <w:t>＝</w:t>
      </w:r>
      <w:r w:rsidRPr="00F7628C">
        <w:rPr>
          <w:rFonts w:ascii="Times New Roman" w:hAnsi="Times New Roman" w:hint="eastAsia"/>
          <w:sz w:val="24"/>
        </w:rPr>
        <w:t>18000</w:t>
      </w:r>
      <w:r w:rsidRPr="00F7628C">
        <w:rPr>
          <w:rFonts w:ascii="Times New Roman" w:hAnsi="Times New Roman"/>
          <w:sz w:val="24"/>
        </w:rPr>
        <w:t>m</w:t>
      </w:r>
      <w:r w:rsidRPr="00F7628C">
        <w:rPr>
          <w:rFonts w:ascii="Times New Roman" w:hAnsi="Times New Roman" w:hint="eastAsia"/>
          <w:sz w:val="24"/>
        </w:rPr>
        <w:t>m</w:t>
      </w:r>
      <w:r w:rsidRPr="00F7628C">
        <w:rPr>
          <w:rFonts w:ascii="Times New Roman" w:hAnsi="Times New Roman" w:hint="eastAsia"/>
          <w:sz w:val="24"/>
        </w:rPr>
        <w:t>，扩散段出口直径φ</w:t>
      </w:r>
      <w:r w:rsidRPr="00F7628C">
        <w:rPr>
          <w:rFonts w:ascii="Times New Roman" w:hAnsi="Times New Roman" w:hint="eastAsia"/>
          <w:sz w:val="24"/>
        </w:rPr>
        <w:t>2500mm</w:t>
      </w:r>
      <w:r w:rsidRPr="00F7628C">
        <w:rPr>
          <w:rFonts w:ascii="Times New Roman" w:hAnsi="Times New Roman" w:hint="eastAsia"/>
          <w:sz w:val="24"/>
        </w:rPr>
        <w:t>，长度</w:t>
      </w:r>
      <w:r w:rsidRPr="00F7628C">
        <w:rPr>
          <w:rFonts w:ascii="Times New Roman" w:hAnsi="Times New Roman" w:hint="eastAsia"/>
          <w:sz w:val="24"/>
        </w:rPr>
        <w:t>2800mm</w:t>
      </w:r>
      <w:r w:rsidRPr="00F7628C">
        <w:rPr>
          <w:rFonts w:ascii="Times New Roman" w:hAnsi="Times New Roman" w:hint="eastAsia"/>
          <w:sz w:val="24"/>
        </w:rPr>
        <w:t>，扩压器直管段和扩散段连接部位设置波纹管缓解应力变形。</w:t>
      </w:r>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排气系统：主要由喷淋冷却系统、冷凝器系统、离心真空泵系统、消音排气系统等组成。排气系统设计技术指标为：喷淋冷却后气体温度≤</w:t>
      </w:r>
      <w:r w:rsidRPr="00F7628C">
        <w:rPr>
          <w:rFonts w:ascii="Times New Roman" w:hAnsi="Times New Roman" w:hint="eastAsia"/>
          <w:sz w:val="24"/>
        </w:rPr>
        <w:t>350K</w:t>
      </w:r>
      <w:r w:rsidRPr="00F7628C">
        <w:rPr>
          <w:rFonts w:ascii="Times New Roman" w:hAnsi="Times New Roman" w:hint="eastAsia"/>
          <w:sz w:val="24"/>
        </w:rPr>
        <w:t>，冷凝器冷凝比≥</w:t>
      </w:r>
      <w:r w:rsidRPr="00F7628C">
        <w:rPr>
          <w:rFonts w:ascii="Times New Roman" w:hAnsi="Times New Roman" w:hint="eastAsia"/>
          <w:sz w:val="24"/>
        </w:rPr>
        <w:t>70%</w:t>
      </w:r>
      <w:r w:rsidRPr="00F7628C">
        <w:rPr>
          <w:rFonts w:ascii="Times New Roman" w:hAnsi="Times New Roman" w:hint="eastAsia"/>
          <w:sz w:val="24"/>
        </w:rPr>
        <w:t>，冷凝器出口气体温度≤</w:t>
      </w:r>
      <w:r w:rsidRPr="00F7628C">
        <w:rPr>
          <w:rFonts w:ascii="Times New Roman" w:hAnsi="Times New Roman" w:hint="eastAsia"/>
          <w:sz w:val="24"/>
        </w:rPr>
        <w:t>303K</w:t>
      </w:r>
      <w:r w:rsidRPr="00F7628C">
        <w:rPr>
          <w:rFonts w:ascii="Times New Roman" w:hAnsi="Times New Roman" w:hint="eastAsia"/>
          <w:sz w:val="24"/>
        </w:rPr>
        <w:t>，离心真空泵工作压力范围</w:t>
      </w:r>
      <w:r w:rsidRPr="00F7628C">
        <w:rPr>
          <w:rFonts w:ascii="Times New Roman" w:hAnsi="Times New Roman" w:hint="eastAsia"/>
          <w:sz w:val="24"/>
        </w:rPr>
        <w:t>16kPa~0.1MPa</w:t>
      </w:r>
      <w:r w:rsidRPr="00F7628C">
        <w:rPr>
          <w:rFonts w:ascii="Times New Roman" w:hAnsi="Times New Roman" w:hint="eastAsia"/>
          <w:sz w:val="24"/>
        </w:rPr>
        <w:t>，离心真空泵极限压力</w:t>
      </w:r>
      <w:r w:rsidRPr="00F7628C">
        <w:rPr>
          <w:rFonts w:ascii="Times New Roman" w:hAnsi="Times New Roman" w:hint="eastAsia"/>
          <w:sz w:val="24"/>
        </w:rPr>
        <w:t>15kPa</w:t>
      </w:r>
      <w:r w:rsidRPr="00F7628C">
        <w:rPr>
          <w:rFonts w:ascii="Times New Roman" w:hAnsi="Times New Roman" w:hint="eastAsia"/>
          <w:sz w:val="24"/>
        </w:rPr>
        <w:t>，离心真空泵最大排气量</w:t>
      </w:r>
      <w:r w:rsidRPr="00F7628C">
        <w:rPr>
          <w:rFonts w:ascii="Times New Roman" w:hAnsi="Times New Roman" w:hint="eastAsia"/>
          <w:sz w:val="24"/>
        </w:rPr>
        <w:t>30kg/s</w:t>
      </w:r>
      <w:r w:rsidRPr="00F7628C">
        <w:rPr>
          <w:rFonts w:ascii="Times New Roman" w:hAnsi="Times New Roman" w:hint="eastAsia"/>
          <w:sz w:val="24"/>
        </w:rPr>
        <w:t>，调节阀开</w:t>
      </w:r>
      <w:r w:rsidRPr="00F7628C">
        <w:rPr>
          <w:rFonts w:ascii="Times New Roman" w:hAnsi="Times New Roman" w:hint="eastAsia"/>
          <w:sz w:val="24"/>
        </w:rPr>
        <w:t>/</w:t>
      </w:r>
      <w:r w:rsidRPr="00F7628C">
        <w:rPr>
          <w:rFonts w:ascii="Times New Roman" w:hAnsi="Times New Roman" w:hint="eastAsia"/>
          <w:sz w:val="24"/>
        </w:rPr>
        <w:t>关时间≤</w:t>
      </w:r>
      <w:r w:rsidRPr="00F7628C">
        <w:rPr>
          <w:rFonts w:ascii="Times New Roman" w:hAnsi="Times New Roman" w:hint="eastAsia"/>
          <w:sz w:val="24"/>
        </w:rPr>
        <w:t>3</w:t>
      </w:r>
      <w:r w:rsidRPr="00F7628C">
        <w:rPr>
          <w:rFonts w:ascii="Times New Roman" w:hAnsi="Times New Roman" w:hint="eastAsia"/>
          <w:sz w:val="24"/>
        </w:rPr>
        <w:t>秒，消音排气口一米范围内噪音≤</w:t>
      </w:r>
      <w:r w:rsidRPr="00F7628C">
        <w:rPr>
          <w:rFonts w:ascii="Times New Roman" w:hAnsi="Times New Roman" w:hint="eastAsia"/>
          <w:sz w:val="24"/>
        </w:rPr>
        <w:t>90dB</w:t>
      </w:r>
      <w:r w:rsidRPr="00F7628C">
        <w:rPr>
          <w:rFonts w:ascii="Times New Roman" w:hAnsi="Times New Roman" w:hint="eastAsia"/>
          <w:sz w:val="24"/>
        </w:rPr>
        <w:t>。</w:t>
      </w:r>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sz w:val="24"/>
        </w:rPr>
        <w:t>燃料供应系统</w:t>
      </w:r>
      <w:r w:rsidRPr="00F7628C">
        <w:rPr>
          <w:rFonts w:ascii="Times New Roman" w:hAnsi="Times New Roman" w:hint="eastAsia"/>
          <w:sz w:val="24"/>
        </w:rPr>
        <w:t>：</w:t>
      </w:r>
      <w:r>
        <w:rPr>
          <w:rFonts w:ascii="Times New Roman" w:hAnsi="Times New Roman" w:hint="eastAsia"/>
          <w:sz w:val="24"/>
        </w:rPr>
        <w:t>标准氢气瓶</w:t>
      </w:r>
      <w:r w:rsidRPr="00F7628C">
        <w:rPr>
          <w:rFonts w:ascii="Times New Roman" w:hAnsi="Times New Roman" w:hint="eastAsia"/>
          <w:sz w:val="24"/>
        </w:rPr>
        <w:t>供应</w:t>
      </w:r>
      <w:r>
        <w:rPr>
          <w:rFonts w:ascii="Times New Roman" w:hAnsi="Times New Roman" w:hint="eastAsia"/>
          <w:sz w:val="24"/>
        </w:rPr>
        <w:t>，</w:t>
      </w:r>
      <w:r w:rsidRPr="00F7628C">
        <w:rPr>
          <w:rFonts w:ascii="Times New Roman" w:hAnsi="Times New Roman" w:hint="eastAsia"/>
          <w:sz w:val="24"/>
        </w:rPr>
        <w:t>流量</w:t>
      </w:r>
      <w:r>
        <w:rPr>
          <w:rFonts w:ascii="Times New Roman" w:hAnsi="Times New Roman" w:hint="eastAsia"/>
          <w:sz w:val="24"/>
        </w:rPr>
        <w:t>约</w:t>
      </w:r>
      <w:r w:rsidRPr="00F7628C">
        <w:rPr>
          <w:rFonts w:ascii="Times New Roman" w:hAnsi="Times New Roman" w:hint="eastAsia"/>
          <w:sz w:val="24"/>
        </w:rPr>
        <w:t>200g/s</w:t>
      </w:r>
      <w:r w:rsidRPr="00F7628C">
        <w:rPr>
          <w:rFonts w:ascii="Times New Roman" w:hAnsi="Times New Roman" w:hint="eastAsia"/>
          <w:sz w:val="24"/>
        </w:rPr>
        <w:t>，供应压力</w:t>
      </w:r>
      <w:r>
        <w:rPr>
          <w:rFonts w:ascii="Times New Roman" w:hAnsi="Times New Roman" w:hint="eastAsia"/>
          <w:sz w:val="24"/>
        </w:rPr>
        <w:t>约</w:t>
      </w:r>
      <w:r w:rsidRPr="00F7628C">
        <w:rPr>
          <w:rFonts w:ascii="Times New Roman" w:hAnsi="Times New Roman" w:hint="eastAsia"/>
          <w:sz w:val="24"/>
        </w:rPr>
        <w:t>2MPa</w:t>
      </w:r>
      <w:r w:rsidRPr="00F7628C">
        <w:rPr>
          <w:rFonts w:ascii="Times New Roman" w:hAnsi="Times New Roman" w:hint="eastAsia"/>
          <w:sz w:val="24"/>
        </w:rPr>
        <w:t>，工作时间</w:t>
      </w:r>
      <w:r w:rsidRPr="00F7628C">
        <w:rPr>
          <w:rFonts w:ascii="Times New Roman" w:hAnsi="Times New Roman" w:hint="eastAsia"/>
          <w:sz w:val="24"/>
        </w:rPr>
        <w:t>10s</w:t>
      </w:r>
      <w:r w:rsidRPr="00F7628C">
        <w:rPr>
          <w:rFonts w:ascii="Times New Roman" w:hAnsi="Times New Roman" w:hint="eastAsia"/>
          <w:sz w:val="24"/>
        </w:rPr>
        <w:t>。</w:t>
      </w:r>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lastRenderedPageBreak/>
        <w:t>该项目建在己建成园区内，周围其它用途设备设施己建成投入使用，安全距离及安全防护要求高，试验过程中设备</w:t>
      </w:r>
      <w:r w:rsidRPr="00F7628C">
        <w:rPr>
          <w:rFonts w:ascii="Times New Roman" w:hAnsi="Times New Roman"/>
          <w:sz w:val="24"/>
        </w:rPr>
        <w:t>电流高、</w:t>
      </w:r>
      <w:r w:rsidRPr="00F7628C">
        <w:rPr>
          <w:rFonts w:ascii="Times New Roman" w:hAnsi="Times New Roman" w:hint="eastAsia"/>
          <w:sz w:val="24"/>
        </w:rPr>
        <w:t>气体</w:t>
      </w:r>
      <w:r w:rsidRPr="00F7628C">
        <w:rPr>
          <w:rFonts w:ascii="Times New Roman" w:hAnsi="Times New Roman"/>
          <w:sz w:val="24"/>
        </w:rPr>
        <w:t>温度高、弧室压力</w:t>
      </w:r>
      <w:r w:rsidRPr="00F7628C">
        <w:rPr>
          <w:rFonts w:ascii="Times New Roman" w:hAnsi="Times New Roman" w:hint="eastAsia"/>
          <w:sz w:val="24"/>
        </w:rPr>
        <w:t>高</w:t>
      </w:r>
      <w:r w:rsidRPr="00F7628C">
        <w:rPr>
          <w:rFonts w:ascii="Times New Roman" w:hAnsi="Times New Roman"/>
          <w:sz w:val="24"/>
        </w:rPr>
        <w:t>、</w:t>
      </w:r>
      <w:r>
        <w:rPr>
          <w:rFonts w:ascii="Times New Roman" w:hAnsi="Times New Roman" w:hint="eastAsia"/>
          <w:sz w:val="24"/>
        </w:rPr>
        <w:t>噪声大，持续时间长。故需进行</w:t>
      </w:r>
      <w:r w:rsidRPr="00F7628C">
        <w:rPr>
          <w:rFonts w:ascii="Times New Roman" w:hAnsi="Times New Roman" w:hint="eastAsia"/>
          <w:sz w:val="24"/>
        </w:rPr>
        <w:t>职业健康预评价。本文内的职业健康所指为职业病危害及其控制。</w:t>
      </w:r>
    </w:p>
    <w:p w:rsidR="004A1543" w:rsidRPr="00F7628C" w:rsidRDefault="004A1543" w:rsidP="004A1543">
      <w:pPr>
        <w:spacing w:line="288" w:lineRule="auto"/>
        <w:outlineLvl w:val="0"/>
        <w:rPr>
          <w:rFonts w:ascii="黑体" w:eastAsia="黑体" w:hAnsi="黑体"/>
          <w:sz w:val="28"/>
        </w:rPr>
      </w:pPr>
      <w:bookmarkStart w:id="10" w:name="_Toc100647857"/>
      <w:r w:rsidRPr="00F7628C">
        <w:rPr>
          <w:rFonts w:ascii="黑体" w:eastAsia="黑体" w:hAnsi="黑体" w:hint="eastAsia"/>
          <w:sz w:val="28"/>
        </w:rPr>
        <w:t>3 工作</w:t>
      </w:r>
      <w:r w:rsidRPr="00F7628C">
        <w:rPr>
          <w:rFonts w:ascii="黑体" w:eastAsia="黑体" w:hAnsi="黑体"/>
          <w:sz w:val="28"/>
        </w:rPr>
        <w:t>内容</w:t>
      </w:r>
      <w:bookmarkEnd w:id="10"/>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按照相关法律法规及有关部门要求，根据项目相关基础资料编制评价报告。评价报告书内容应符合国家及有关部门职业健康预评价报告编制相关规定，报告内容应全面合理。</w:t>
      </w:r>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从风险源的识别、分析入手，对项目工艺过程、试验准备阶段、试验运行阶段及试验后处理阶段职业健康分析、评价；在确保人员职业健康安全方面的对策措施方面提出建议及设施设计原则；以及职业健康评价需要完成的其它内容。</w:t>
      </w:r>
    </w:p>
    <w:p w:rsidR="004A1543" w:rsidRPr="00F7628C" w:rsidRDefault="004A1543" w:rsidP="004A1543">
      <w:pPr>
        <w:spacing w:line="288" w:lineRule="auto"/>
        <w:outlineLvl w:val="0"/>
        <w:rPr>
          <w:rFonts w:ascii="黑体" w:eastAsia="黑体" w:hAnsi="黑体"/>
          <w:sz w:val="28"/>
        </w:rPr>
      </w:pPr>
      <w:bookmarkStart w:id="11" w:name="_Toc100647858"/>
      <w:r w:rsidRPr="00F7628C">
        <w:rPr>
          <w:rFonts w:ascii="黑体" w:eastAsia="黑体" w:hAnsi="黑体" w:hint="eastAsia"/>
          <w:sz w:val="28"/>
        </w:rPr>
        <w:t>4 完成形式及提供资料</w:t>
      </w:r>
      <w:bookmarkEnd w:id="11"/>
    </w:p>
    <w:p w:rsidR="004A1543"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项目完成时，被委托方向委托方提供</w:t>
      </w:r>
      <w:r>
        <w:rPr>
          <w:rFonts w:ascii="Times New Roman" w:hAnsi="Times New Roman" w:hint="eastAsia"/>
          <w:sz w:val="24"/>
        </w:rPr>
        <w:t>以下</w:t>
      </w:r>
      <w:r>
        <w:rPr>
          <w:rFonts w:ascii="Times New Roman" w:hAnsi="Times New Roman"/>
          <w:sz w:val="24"/>
        </w:rPr>
        <w:t>材料</w:t>
      </w:r>
      <w:r w:rsidRPr="00F7628C">
        <w:rPr>
          <w:rFonts w:ascii="Times New Roman" w:hAnsi="Times New Roman" w:hint="eastAsia"/>
          <w:sz w:val="24"/>
        </w:rPr>
        <w:t>。</w:t>
      </w:r>
      <w:r>
        <w:rPr>
          <w:rFonts w:ascii="Times New Roman" w:hAnsi="Times New Roman" w:hint="eastAsia"/>
          <w:sz w:val="24"/>
        </w:rPr>
        <w:t>其中</w:t>
      </w:r>
      <w:r w:rsidRPr="00F7628C">
        <w:rPr>
          <w:rFonts w:ascii="Times New Roman" w:hAnsi="Times New Roman" w:hint="eastAsia"/>
          <w:sz w:val="24"/>
        </w:rPr>
        <w:t>纸质版各</w:t>
      </w:r>
      <w:r w:rsidRPr="00F7628C">
        <w:rPr>
          <w:rFonts w:ascii="Times New Roman" w:hAnsi="Times New Roman" w:hint="eastAsia"/>
          <w:sz w:val="24"/>
        </w:rPr>
        <w:t>6</w:t>
      </w:r>
      <w:r w:rsidRPr="00F7628C">
        <w:rPr>
          <w:rFonts w:ascii="Times New Roman" w:hAnsi="Times New Roman" w:hint="eastAsia"/>
          <w:sz w:val="24"/>
        </w:rPr>
        <w:t>套，</w:t>
      </w:r>
      <w:r w:rsidRPr="00F7628C">
        <w:rPr>
          <w:rFonts w:ascii="Times New Roman" w:hAnsi="Times New Roman" w:hint="eastAsia"/>
          <w:sz w:val="24"/>
        </w:rPr>
        <w:t>Word</w:t>
      </w:r>
      <w:r w:rsidRPr="00F7628C">
        <w:rPr>
          <w:rFonts w:ascii="Times New Roman" w:hAnsi="Times New Roman" w:hint="eastAsia"/>
          <w:sz w:val="24"/>
        </w:rPr>
        <w:t>和</w:t>
      </w:r>
      <w:r w:rsidRPr="00F7628C">
        <w:rPr>
          <w:rFonts w:ascii="Times New Roman" w:hAnsi="Times New Roman" w:hint="eastAsia"/>
          <w:sz w:val="24"/>
        </w:rPr>
        <w:t>P</w:t>
      </w:r>
      <w:r w:rsidRPr="00F7628C">
        <w:rPr>
          <w:rFonts w:ascii="Times New Roman" w:hAnsi="Times New Roman"/>
          <w:sz w:val="24"/>
        </w:rPr>
        <w:t>D</w:t>
      </w:r>
      <w:r w:rsidRPr="00F7628C">
        <w:rPr>
          <w:rFonts w:ascii="Times New Roman" w:hAnsi="Times New Roman" w:hint="eastAsia"/>
          <w:sz w:val="24"/>
        </w:rPr>
        <w:t>F</w:t>
      </w:r>
      <w:r w:rsidRPr="00F7628C">
        <w:rPr>
          <w:rFonts w:ascii="Times New Roman" w:hAnsi="Times New Roman" w:hint="eastAsia"/>
          <w:sz w:val="24"/>
        </w:rPr>
        <w:t>电子版分别各</w:t>
      </w:r>
      <w:r w:rsidRPr="00F7628C">
        <w:rPr>
          <w:rFonts w:ascii="Times New Roman" w:hAnsi="Times New Roman" w:hint="eastAsia"/>
          <w:sz w:val="24"/>
        </w:rPr>
        <w:t>1</w:t>
      </w:r>
      <w:r w:rsidRPr="00F7628C">
        <w:rPr>
          <w:rFonts w:ascii="Times New Roman" w:hAnsi="Times New Roman" w:hint="eastAsia"/>
          <w:sz w:val="24"/>
        </w:rPr>
        <w:t>套。</w:t>
      </w:r>
    </w:p>
    <w:p w:rsidR="004A1543" w:rsidRPr="00F408E5" w:rsidRDefault="004A1543" w:rsidP="004A1543">
      <w:pPr>
        <w:spacing w:line="288" w:lineRule="auto"/>
        <w:ind w:firstLineChars="200" w:firstLine="480"/>
        <w:rPr>
          <w:rFonts w:ascii="Times New Roman" w:hAnsi="Times New Roman"/>
          <w:sz w:val="24"/>
        </w:rPr>
      </w:pPr>
      <w:r>
        <w:rPr>
          <w:rFonts w:ascii="Times New Roman" w:hAnsi="Times New Roman" w:hint="eastAsia"/>
          <w:sz w:val="24"/>
        </w:rPr>
        <w:t>《</w:t>
      </w:r>
      <w:r w:rsidRPr="00F408E5">
        <w:rPr>
          <w:rFonts w:ascii="Times New Roman" w:hAnsi="Times New Roman" w:hint="eastAsia"/>
          <w:sz w:val="24"/>
        </w:rPr>
        <w:t>ZLS</w:t>
      </w:r>
      <w:r w:rsidRPr="00F408E5">
        <w:rPr>
          <w:rFonts w:ascii="Times New Roman" w:hAnsi="Times New Roman" w:hint="eastAsia"/>
          <w:sz w:val="24"/>
        </w:rPr>
        <w:t>设备建设职业病危害预评价报告</w:t>
      </w:r>
      <w:r>
        <w:rPr>
          <w:rFonts w:ascii="Times New Roman" w:hAnsi="Times New Roman" w:hint="eastAsia"/>
          <w:sz w:val="24"/>
        </w:rPr>
        <w:t>》</w:t>
      </w:r>
    </w:p>
    <w:p w:rsidR="004A1543" w:rsidRPr="00F7628C" w:rsidRDefault="004A1543" w:rsidP="004A1543">
      <w:pPr>
        <w:spacing w:line="288" w:lineRule="auto"/>
        <w:outlineLvl w:val="0"/>
        <w:rPr>
          <w:rFonts w:ascii="黑体" w:eastAsia="黑体" w:hAnsi="黑体"/>
          <w:sz w:val="28"/>
        </w:rPr>
      </w:pPr>
      <w:bookmarkStart w:id="12" w:name="_Toc100647859"/>
      <w:r w:rsidRPr="00F7628C">
        <w:rPr>
          <w:rFonts w:ascii="黑体" w:eastAsia="黑体" w:hAnsi="黑体" w:hint="eastAsia"/>
          <w:sz w:val="28"/>
        </w:rPr>
        <w:t>5 验收方式</w:t>
      </w:r>
      <w:bookmarkEnd w:id="12"/>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被委托方完成上述评价后，</w:t>
      </w:r>
      <w:r>
        <w:rPr>
          <w:rFonts w:ascii="Times New Roman" w:hAnsi="Times New Roman" w:hint="eastAsia"/>
          <w:sz w:val="24"/>
        </w:rPr>
        <w:t>依据</w:t>
      </w:r>
      <w:r w:rsidRPr="00F408E5">
        <w:rPr>
          <w:rFonts w:ascii="Times New Roman" w:hAnsi="Times New Roman" w:hint="eastAsia"/>
          <w:sz w:val="24"/>
        </w:rPr>
        <w:t>本技术任务书相关要求和国家相关法律法规与标准规范，包括但不限定于《中华人民共和国职业病防治法》</w:t>
      </w:r>
      <w:r>
        <w:rPr>
          <w:rFonts w:ascii="Times New Roman" w:hAnsi="Times New Roman" w:hint="eastAsia"/>
          <w:sz w:val="24"/>
        </w:rPr>
        <w:t>、</w:t>
      </w:r>
      <w:r w:rsidRPr="00EE2B8F">
        <w:rPr>
          <w:rFonts w:ascii="Times New Roman" w:hAnsi="Times New Roman" w:hint="eastAsia"/>
          <w:sz w:val="24"/>
        </w:rPr>
        <w:t>《建设项目安全设施“三同时”监督管理办法》</w:t>
      </w:r>
      <w:r w:rsidRPr="00F408E5">
        <w:rPr>
          <w:rFonts w:ascii="Times New Roman" w:hAnsi="Times New Roman" w:hint="eastAsia"/>
          <w:sz w:val="24"/>
        </w:rPr>
        <w:t>等</w:t>
      </w:r>
      <w:r>
        <w:rPr>
          <w:rFonts w:ascii="Times New Roman" w:hAnsi="Times New Roman" w:hint="eastAsia"/>
          <w:sz w:val="24"/>
        </w:rPr>
        <w:t>，</w:t>
      </w:r>
      <w:r w:rsidRPr="00F7628C">
        <w:rPr>
          <w:rFonts w:ascii="Times New Roman" w:hAnsi="Times New Roman" w:hint="eastAsia"/>
          <w:sz w:val="24"/>
        </w:rPr>
        <w:t>组织专家组进行评审（委托方代表参加，评价报告书专家评审费由被委托方承担）。评审通过后，被委托方向委托方提交验收。</w:t>
      </w:r>
    </w:p>
    <w:p w:rsidR="004A1543" w:rsidRPr="00F7628C" w:rsidRDefault="004A1543" w:rsidP="004A1543">
      <w:pPr>
        <w:spacing w:line="288" w:lineRule="auto"/>
        <w:outlineLvl w:val="0"/>
        <w:rPr>
          <w:rFonts w:ascii="黑体" w:eastAsia="黑体" w:hAnsi="黑体"/>
          <w:sz w:val="28"/>
        </w:rPr>
      </w:pPr>
      <w:bookmarkStart w:id="13" w:name="_Toc100647860"/>
      <w:r w:rsidRPr="00F7628C">
        <w:rPr>
          <w:rFonts w:ascii="黑体" w:eastAsia="黑体" w:hAnsi="黑体" w:hint="eastAsia"/>
          <w:sz w:val="28"/>
        </w:rPr>
        <w:t>6 项目周期</w:t>
      </w:r>
      <w:bookmarkEnd w:id="13"/>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在签订委托合同后，委托方提供项目资料</w:t>
      </w:r>
      <w:r>
        <w:rPr>
          <w:rFonts w:ascii="Times New Roman" w:hAnsi="Times New Roman" w:hint="eastAsia"/>
          <w:sz w:val="24"/>
        </w:rPr>
        <w:t>30</w:t>
      </w:r>
      <w:r w:rsidRPr="00F7628C">
        <w:rPr>
          <w:rFonts w:ascii="Times New Roman" w:hAnsi="Times New Roman" w:hint="eastAsia"/>
          <w:sz w:val="24"/>
        </w:rPr>
        <w:t>日内，被委托方提供职业健康预评价报告。</w:t>
      </w:r>
    </w:p>
    <w:p w:rsidR="004A1543" w:rsidRPr="00F7628C" w:rsidRDefault="004A1543" w:rsidP="004A1543">
      <w:pPr>
        <w:spacing w:line="288" w:lineRule="auto"/>
        <w:outlineLvl w:val="0"/>
        <w:rPr>
          <w:rFonts w:ascii="黑体" w:eastAsia="黑体" w:hAnsi="黑体"/>
          <w:sz w:val="28"/>
        </w:rPr>
      </w:pPr>
      <w:bookmarkStart w:id="14" w:name="_Toc100647861"/>
      <w:r w:rsidRPr="00F7628C">
        <w:rPr>
          <w:rFonts w:ascii="黑体" w:eastAsia="黑体" w:hAnsi="黑体" w:hint="eastAsia"/>
          <w:sz w:val="28"/>
        </w:rPr>
        <w:t>7 其它事宜</w:t>
      </w:r>
      <w:bookmarkEnd w:id="14"/>
    </w:p>
    <w:p w:rsidR="004A1543" w:rsidRPr="00F7628C"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 xml:space="preserve">a. </w:t>
      </w:r>
      <w:r w:rsidRPr="00F7628C">
        <w:rPr>
          <w:rFonts w:ascii="Times New Roman" w:hAnsi="Times New Roman" w:hint="eastAsia"/>
          <w:sz w:val="24"/>
        </w:rPr>
        <w:t>在评价过程中提供的技术资料和文件，以及评价报告除委托、被委托双方协商确定的分送范围外，不得向其他方转送。</w:t>
      </w:r>
    </w:p>
    <w:p w:rsidR="004A1543" w:rsidRPr="004C1727" w:rsidRDefault="004A1543" w:rsidP="004A1543">
      <w:pPr>
        <w:spacing w:line="288" w:lineRule="auto"/>
        <w:ind w:firstLineChars="200" w:firstLine="480"/>
        <w:rPr>
          <w:rFonts w:ascii="Times New Roman" w:hAnsi="Times New Roman"/>
          <w:sz w:val="24"/>
        </w:rPr>
      </w:pPr>
      <w:r w:rsidRPr="00F7628C">
        <w:rPr>
          <w:rFonts w:ascii="Times New Roman" w:hAnsi="Times New Roman" w:hint="eastAsia"/>
          <w:sz w:val="24"/>
        </w:rPr>
        <w:t xml:space="preserve">b. </w:t>
      </w:r>
      <w:r w:rsidRPr="00F7628C">
        <w:rPr>
          <w:rFonts w:ascii="Times New Roman" w:hAnsi="Times New Roman" w:hint="eastAsia"/>
          <w:sz w:val="24"/>
        </w:rPr>
        <w:t>对于本任务书中未涉及的其他技术问题，双方协商解决。</w:t>
      </w:r>
    </w:p>
    <w:p w:rsidR="008A1885" w:rsidRPr="004A1543" w:rsidRDefault="008A1885" w:rsidP="008A1885">
      <w:pPr>
        <w:pStyle w:val="GF"/>
        <w:spacing w:before="320" w:after="320"/>
        <w:ind w:left="727" w:hangingChars="202" w:hanging="727"/>
        <w:jc w:val="center"/>
        <w:outlineLvl w:val="0"/>
        <w:rPr>
          <w:rFonts w:ascii="Calibri" w:hAnsi="Calibri"/>
          <w:kern w:val="2"/>
          <w:sz w:val="36"/>
          <w:szCs w:val="44"/>
        </w:rPr>
      </w:pPr>
    </w:p>
    <w:sectPr w:rsidR="008A1885" w:rsidRPr="004A1543" w:rsidSect="0008644C">
      <w:footerReference w:type="first" r:id="rId8"/>
      <w:pgSz w:w="11907" w:h="16840"/>
      <w:pgMar w:top="1361" w:right="1134" w:bottom="1247" w:left="1134" w:header="851" w:footer="992"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027" w:rsidRDefault="00C16027">
      <w:r>
        <w:separator/>
      </w:r>
    </w:p>
  </w:endnote>
  <w:endnote w:type="continuationSeparator" w:id="1">
    <w:p w:rsidR="00C16027" w:rsidRDefault="00C16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471697"/>
      <w:docPartObj>
        <w:docPartGallery w:val="AutoText"/>
      </w:docPartObj>
    </w:sdtPr>
    <w:sdtContent>
      <w:p w:rsidR="00160481" w:rsidRDefault="0008644C">
        <w:pPr>
          <w:pStyle w:val="a4"/>
          <w:jc w:val="center"/>
        </w:pPr>
        <w:r>
          <w:fldChar w:fldCharType="begin"/>
        </w:r>
        <w:r w:rsidR="00D34041">
          <w:instrText>PAGE   \* MERGEFORMAT</w:instrText>
        </w:r>
        <w:r>
          <w:fldChar w:fldCharType="separate"/>
        </w:r>
        <w:r w:rsidR="00623E08" w:rsidRPr="00623E08">
          <w:rPr>
            <w:noProof/>
            <w:lang w:val="zh-CN"/>
          </w:rPr>
          <w:t>1</w:t>
        </w:r>
        <w:r>
          <w:fldChar w:fldCharType="end"/>
        </w:r>
      </w:p>
    </w:sdtContent>
  </w:sdt>
  <w:p w:rsidR="00160481" w:rsidRDefault="001604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027" w:rsidRDefault="00C16027">
      <w:r>
        <w:separator/>
      </w:r>
    </w:p>
  </w:footnote>
  <w:footnote w:type="continuationSeparator" w:id="1">
    <w:p w:rsidR="00C16027" w:rsidRDefault="00C16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3D1B3D"/>
    <w:multiLevelType w:val="singleLevel"/>
    <w:tmpl w:val="CB3D1B3D"/>
    <w:lvl w:ilvl="0">
      <w:start w:val="1"/>
      <w:numFmt w:val="lowerLetter"/>
      <w:suff w:val="space"/>
      <w:lvlText w:val="%1."/>
      <w:lvlJc w:val="left"/>
      <w:pPr>
        <w:ind w:left="0" w:firstLine="0"/>
      </w:pPr>
    </w:lvl>
  </w:abstractNum>
  <w:abstractNum w:abstractNumId="1">
    <w:nsid w:val="EE06CFBF"/>
    <w:multiLevelType w:val="singleLevel"/>
    <w:tmpl w:val="EE06CFBF"/>
    <w:lvl w:ilvl="0">
      <w:start w:val="1"/>
      <w:numFmt w:val="lowerLetter"/>
      <w:suff w:val="space"/>
      <w:lvlText w:val="%1."/>
      <w:lvlJc w:val="left"/>
      <w:pPr>
        <w:ind w:left="0" w:firstLine="0"/>
      </w:pPr>
    </w:lvl>
  </w:abstractNum>
  <w:abstractNum w:abstractNumId="2">
    <w:nsid w:val="00000004"/>
    <w:multiLevelType w:val="multilevel"/>
    <w:tmpl w:val="00000004"/>
    <w:lvl w:ilvl="0">
      <w:start w:val="1"/>
      <w:numFmt w:val="lowerLetter"/>
      <w:lvlText w:val="%1."/>
      <w:lvlJc w:val="left"/>
      <w:pPr>
        <w:ind w:left="420" w:hanging="420"/>
      </w:pPr>
      <w:rPr>
        <w:rFonts w:hint="eastAsia"/>
      </w:rPr>
    </w:lvl>
    <w:lvl w:ilvl="1">
      <w:start w:val="1"/>
      <w:numFmt w:val="lowerLetter"/>
      <w:lvlText w:val="%2．"/>
      <w:lvlJc w:val="left"/>
      <w:pPr>
        <w:ind w:left="840" w:hanging="420"/>
      </w:pPr>
      <w:rPr>
        <w:rFonts w:ascii="Calibri" w:eastAsia="宋体" w:hAnsi="Calibri"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5"/>
    <w:multiLevelType w:val="singleLevel"/>
    <w:tmpl w:val="00000005"/>
    <w:lvl w:ilvl="0">
      <w:start w:val="1"/>
      <w:numFmt w:val="lowerLetter"/>
      <w:lvlText w:val="%1．"/>
      <w:lvlJc w:val="left"/>
      <w:pPr>
        <w:ind w:left="420" w:hanging="420"/>
      </w:pPr>
      <w:rPr>
        <w:rFonts w:ascii="Calibri" w:eastAsia="宋体" w:hAnsi="Calibri" w:cs="Times New Roman" w:hint="default"/>
      </w:rPr>
    </w:lvl>
  </w:abstractNum>
  <w:abstractNum w:abstractNumId="4">
    <w:nsid w:val="00000012"/>
    <w:multiLevelType w:val="multilevel"/>
    <w:tmpl w:val="00000012"/>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7A454C4"/>
    <w:multiLevelType w:val="hybridMultilevel"/>
    <w:tmpl w:val="06847864"/>
    <w:lvl w:ilvl="0" w:tplc="015C6B84">
      <w:start w:val="1"/>
      <w:numFmt w:val="lowerLetter"/>
      <w:lvlText w:val="%1．"/>
      <w:lvlJc w:val="left"/>
      <w:pPr>
        <w:ind w:left="791" w:hanging="360"/>
      </w:pPr>
      <w:rPr>
        <w:rFonts w:hint="default"/>
      </w:rPr>
    </w:lvl>
    <w:lvl w:ilvl="1" w:tplc="04090019" w:tentative="1">
      <w:start w:val="1"/>
      <w:numFmt w:val="lowerLetter"/>
      <w:lvlText w:val="%2)"/>
      <w:lvlJc w:val="left"/>
      <w:pPr>
        <w:ind w:left="1271" w:hanging="420"/>
      </w:pPr>
    </w:lvl>
    <w:lvl w:ilvl="2" w:tplc="0409001B" w:tentative="1">
      <w:start w:val="1"/>
      <w:numFmt w:val="lowerRoman"/>
      <w:lvlText w:val="%3."/>
      <w:lvlJc w:val="right"/>
      <w:pPr>
        <w:ind w:left="1691" w:hanging="420"/>
      </w:pPr>
    </w:lvl>
    <w:lvl w:ilvl="3" w:tplc="0409000F" w:tentative="1">
      <w:start w:val="1"/>
      <w:numFmt w:val="decimal"/>
      <w:lvlText w:val="%4."/>
      <w:lvlJc w:val="left"/>
      <w:pPr>
        <w:ind w:left="2111" w:hanging="420"/>
      </w:pPr>
    </w:lvl>
    <w:lvl w:ilvl="4" w:tplc="04090019" w:tentative="1">
      <w:start w:val="1"/>
      <w:numFmt w:val="lowerLetter"/>
      <w:lvlText w:val="%5)"/>
      <w:lvlJc w:val="left"/>
      <w:pPr>
        <w:ind w:left="2531" w:hanging="420"/>
      </w:pPr>
    </w:lvl>
    <w:lvl w:ilvl="5" w:tplc="0409001B" w:tentative="1">
      <w:start w:val="1"/>
      <w:numFmt w:val="lowerRoman"/>
      <w:lvlText w:val="%6."/>
      <w:lvlJc w:val="right"/>
      <w:pPr>
        <w:ind w:left="2951" w:hanging="420"/>
      </w:pPr>
    </w:lvl>
    <w:lvl w:ilvl="6" w:tplc="0409000F" w:tentative="1">
      <w:start w:val="1"/>
      <w:numFmt w:val="decimal"/>
      <w:lvlText w:val="%7."/>
      <w:lvlJc w:val="left"/>
      <w:pPr>
        <w:ind w:left="3371" w:hanging="420"/>
      </w:pPr>
    </w:lvl>
    <w:lvl w:ilvl="7" w:tplc="04090019" w:tentative="1">
      <w:start w:val="1"/>
      <w:numFmt w:val="lowerLetter"/>
      <w:lvlText w:val="%8)"/>
      <w:lvlJc w:val="left"/>
      <w:pPr>
        <w:ind w:left="3791" w:hanging="420"/>
      </w:pPr>
    </w:lvl>
    <w:lvl w:ilvl="8" w:tplc="0409001B" w:tentative="1">
      <w:start w:val="1"/>
      <w:numFmt w:val="lowerRoman"/>
      <w:lvlText w:val="%9."/>
      <w:lvlJc w:val="right"/>
      <w:pPr>
        <w:ind w:left="4211" w:hanging="420"/>
      </w:pPr>
    </w:lvl>
  </w:abstractNum>
  <w:abstractNum w:abstractNumId="6">
    <w:nsid w:val="0EE33B85"/>
    <w:multiLevelType w:val="hybridMultilevel"/>
    <w:tmpl w:val="582AADA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0FE50B4F"/>
    <w:multiLevelType w:val="singleLevel"/>
    <w:tmpl w:val="0FE50B4F"/>
    <w:lvl w:ilvl="0">
      <w:start w:val="2"/>
      <w:numFmt w:val="decimal"/>
      <w:suff w:val="nothing"/>
      <w:lvlText w:val="（%1）"/>
      <w:lvlJc w:val="left"/>
      <w:pPr>
        <w:ind w:left="0" w:firstLine="0"/>
      </w:pPr>
    </w:lvl>
  </w:abstractNum>
  <w:abstractNum w:abstractNumId="8">
    <w:nsid w:val="133A434D"/>
    <w:multiLevelType w:val="multilevel"/>
    <w:tmpl w:val="133A434D"/>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7FF54AC"/>
    <w:multiLevelType w:val="multilevel"/>
    <w:tmpl w:val="17FF54AC"/>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F2C0F76"/>
    <w:multiLevelType w:val="hybridMultilevel"/>
    <w:tmpl w:val="D28A86DC"/>
    <w:lvl w:ilvl="0" w:tplc="505EAB42">
      <w:start w:val="1"/>
      <w:numFmt w:val="lowerLetter"/>
      <w:lvlText w:val="%1."/>
      <w:lvlJc w:val="left"/>
      <w:pPr>
        <w:ind w:left="420" w:hanging="420"/>
      </w:pPr>
      <w:rPr>
        <w:rFonts w:ascii="宋体" w:hAnsi="宋体" w:hint="default"/>
        <w:b w:val="0"/>
      </w:rPr>
    </w:lvl>
    <w:lvl w:ilvl="1" w:tplc="505EAB42">
      <w:start w:val="1"/>
      <w:numFmt w:val="lowerLetter"/>
      <w:lvlText w:val="%2."/>
      <w:lvlJc w:val="left"/>
      <w:pPr>
        <w:ind w:left="840" w:hanging="420"/>
      </w:pPr>
      <w:rPr>
        <w:rFonts w:ascii="宋体" w:hAnsi="宋体" w:hint="default"/>
        <w:b w:val="0"/>
      </w:rPr>
    </w:lvl>
    <w:lvl w:ilvl="2" w:tplc="0409001B">
      <w:start w:val="1"/>
      <w:numFmt w:val="lowerRoman"/>
      <w:lvlText w:val="%3."/>
      <w:lvlJc w:val="right"/>
      <w:pPr>
        <w:ind w:left="1260" w:hanging="420"/>
      </w:pPr>
    </w:lvl>
    <w:lvl w:ilvl="3" w:tplc="D01EA330">
      <w:start w:val="6"/>
      <w:numFmt w:val="decimal"/>
      <w:lvlText w:val="%4"/>
      <w:lvlJc w:val="left"/>
      <w:pPr>
        <w:ind w:left="1620" w:hanging="360"/>
      </w:pPr>
      <w:rPr>
        <w:rFonts w:hint="default"/>
      </w:rPr>
    </w:lvl>
    <w:lvl w:ilvl="4" w:tplc="740A06D6">
      <w:start w:val="1"/>
      <w:numFmt w:val="decimal"/>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C01120"/>
    <w:multiLevelType w:val="hybridMultilevel"/>
    <w:tmpl w:val="54CC6B5C"/>
    <w:lvl w:ilvl="0" w:tplc="808AD4B0">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52B0BBF"/>
    <w:multiLevelType w:val="hybridMultilevel"/>
    <w:tmpl w:val="ADECA82A"/>
    <w:lvl w:ilvl="0" w:tplc="EABA6E1E">
      <w:start w:val="2"/>
      <w:numFmt w:val="lowerLetter"/>
      <w:lvlText w:val="%1．"/>
      <w:lvlJc w:val="left"/>
      <w:pPr>
        <w:ind w:left="420" w:hanging="420"/>
      </w:pPr>
      <w:rPr>
        <w:rFonts w:ascii="宋体" w:cs="宋体" w:hint="default"/>
      </w:rPr>
    </w:lvl>
    <w:lvl w:ilvl="1" w:tplc="B052B3FE">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3F09CE"/>
    <w:multiLevelType w:val="hybridMultilevel"/>
    <w:tmpl w:val="5C14FB2E"/>
    <w:lvl w:ilvl="0" w:tplc="0282A12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ED43E09"/>
    <w:multiLevelType w:val="multilevel"/>
    <w:tmpl w:val="2ED43E09"/>
    <w:lvl w:ilvl="0">
      <w:start w:val="1"/>
      <w:numFmt w:val="lowerLetter"/>
      <w:lvlText w:val="%1."/>
      <w:lvlJc w:val="left"/>
      <w:pPr>
        <w:ind w:left="846"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2F93B1D7"/>
    <w:multiLevelType w:val="singleLevel"/>
    <w:tmpl w:val="2F93B1D7"/>
    <w:lvl w:ilvl="0">
      <w:start w:val="11"/>
      <w:numFmt w:val="decimal"/>
      <w:suff w:val="nothing"/>
      <w:lvlText w:val="%1　"/>
      <w:lvlJc w:val="left"/>
      <w:pPr>
        <w:ind w:left="0" w:firstLine="0"/>
      </w:pPr>
    </w:lvl>
  </w:abstractNum>
  <w:abstractNum w:abstractNumId="16">
    <w:nsid w:val="34F02635"/>
    <w:multiLevelType w:val="hybridMultilevel"/>
    <w:tmpl w:val="E72E5CB0"/>
    <w:lvl w:ilvl="0" w:tplc="4638424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8D257C"/>
    <w:multiLevelType w:val="multilevel"/>
    <w:tmpl w:val="398D257C"/>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AF20DCF"/>
    <w:multiLevelType w:val="multilevel"/>
    <w:tmpl w:val="3AF20DCF"/>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B7374A1"/>
    <w:multiLevelType w:val="multilevel"/>
    <w:tmpl w:val="3B7374A1"/>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E155D8E"/>
    <w:multiLevelType w:val="multilevel"/>
    <w:tmpl w:val="3E155D8E"/>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3F0431CD"/>
    <w:multiLevelType w:val="hybridMultilevel"/>
    <w:tmpl w:val="850C9358"/>
    <w:lvl w:ilvl="0" w:tplc="A7C6CAD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F060D06"/>
    <w:multiLevelType w:val="multilevel"/>
    <w:tmpl w:val="3F060D06"/>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40763BD2"/>
    <w:multiLevelType w:val="multilevel"/>
    <w:tmpl w:val="560440EA"/>
    <w:lvl w:ilvl="0">
      <w:start w:val="1"/>
      <w:numFmt w:val="decimal"/>
      <w:lvlText w:val="%1"/>
      <w:lvlJc w:val="left"/>
      <w:pPr>
        <w:ind w:left="450" w:hanging="450"/>
      </w:pPr>
      <w:rPr>
        <w:rFonts w:hint="default"/>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4">
    <w:nsid w:val="4428621F"/>
    <w:multiLevelType w:val="multilevel"/>
    <w:tmpl w:val="4428621F"/>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4450025D"/>
    <w:multiLevelType w:val="hybridMultilevel"/>
    <w:tmpl w:val="94E48D72"/>
    <w:lvl w:ilvl="0" w:tplc="99B891A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4732D31"/>
    <w:multiLevelType w:val="multilevel"/>
    <w:tmpl w:val="44732D31"/>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481222E0"/>
    <w:multiLevelType w:val="multilevel"/>
    <w:tmpl w:val="481222E0"/>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49C019DD"/>
    <w:multiLevelType w:val="hybridMultilevel"/>
    <w:tmpl w:val="B64E63B2"/>
    <w:lvl w:ilvl="0" w:tplc="740A06D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4A7B249C"/>
    <w:multiLevelType w:val="multilevel"/>
    <w:tmpl w:val="4A7B249C"/>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4B6B7A08"/>
    <w:multiLevelType w:val="hybridMultilevel"/>
    <w:tmpl w:val="50B2237E"/>
    <w:lvl w:ilvl="0" w:tplc="94E20DC2">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4BEA2398"/>
    <w:multiLevelType w:val="multilevel"/>
    <w:tmpl w:val="4BEA2398"/>
    <w:lvl w:ilvl="0">
      <w:start w:val="1"/>
      <w:numFmt w:val="decimal"/>
      <w:lvlText w:val="%1)"/>
      <w:lvlJc w:val="left"/>
      <w:pPr>
        <w:ind w:left="1266" w:hanging="420"/>
      </w:p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32">
    <w:nsid w:val="4DF90B67"/>
    <w:multiLevelType w:val="hybridMultilevel"/>
    <w:tmpl w:val="2FE4B6BC"/>
    <w:lvl w:ilvl="0" w:tplc="0AD281F6">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3">
    <w:nsid w:val="572A2B81"/>
    <w:multiLevelType w:val="multilevel"/>
    <w:tmpl w:val="572A2B81"/>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5F12065F"/>
    <w:multiLevelType w:val="hybridMultilevel"/>
    <w:tmpl w:val="581A6078"/>
    <w:lvl w:ilvl="0" w:tplc="61382848">
      <w:start w:val="1"/>
      <w:numFmt w:val="lowerLetter"/>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359175A"/>
    <w:multiLevelType w:val="multilevel"/>
    <w:tmpl w:val="6359175A"/>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637C5BBE"/>
    <w:multiLevelType w:val="hybridMultilevel"/>
    <w:tmpl w:val="8D021E04"/>
    <w:lvl w:ilvl="0" w:tplc="808AD4B0">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660A5CA9"/>
    <w:multiLevelType w:val="hybridMultilevel"/>
    <w:tmpl w:val="0DEC7192"/>
    <w:lvl w:ilvl="0" w:tplc="4AA2769E">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6A4537C1"/>
    <w:multiLevelType w:val="multilevel"/>
    <w:tmpl w:val="6A4537C1"/>
    <w:lvl w:ilvl="0">
      <w:start w:val="1"/>
      <w:numFmt w:val="lowerLetter"/>
      <w:lvlText w:val="%1."/>
      <w:lvlJc w:val="left"/>
      <w:pPr>
        <w:tabs>
          <w:tab w:val="left" w:pos="420"/>
        </w:tabs>
        <w:ind w:left="420" w:hanging="420"/>
      </w:pPr>
      <w:rPr>
        <w:rFonts w:hint="default"/>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6ED071CE"/>
    <w:multiLevelType w:val="hybridMultilevel"/>
    <w:tmpl w:val="F424CCB0"/>
    <w:lvl w:ilvl="0" w:tplc="FE6E531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nsid w:val="72771831"/>
    <w:multiLevelType w:val="multilevel"/>
    <w:tmpl w:val="7BFAC1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CA4602B"/>
    <w:multiLevelType w:val="hybridMultilevel"/>
    <w:tmpl w:val="2250992E"/>
    <w:lvl w:ilvl="0" w:tplc="808AD4B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DE759A2"/>
    <w:multiLevelType w:val="multilevel"/>
    <w:tmpl w:val="7DE759A2"/>
    <w:lvl w:ilvl="0">
      <w:start w:val="1"/>
      <w:numFmt w:val="lowerLetter"/>
      <w:lvlText w:val="%1."/>
      <w:lvlJc w:val="left"/>
      <w:pPr>
        <w:tabs>
          <w:tab w:val="left" w:pos="420"/>
        </w:tabs>
        <w:ind w:left="420" w:hanging="420"/>
      </w:pPr>
      <w:rPr>
        <w:rFonts w:hint="default"/>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EE147EA"/>
    <w:multiLevelType w:val="multilevel"/>
    <w:tmpl w:val="7EE147EA"/>
    <w:lvl w:ilvl="0">
      <w:start w:val="1"/>
      <w:numFmt w:val="lowerLetter"/>
      <w:lvlText w:val="%1."/>
      <w:lvlJc w:val="left"/>
      <w:pPr>
        <w:ind w:left="846"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27"/>
  </w:num>
  <w:num w:numId="3">
    <w:abstractNumId w:val="24"/>
  </w:num>
  <w:num w:numId="4">
    <w:abstractNumId w:val="20"/>
  </w:num>
  <w:num w:numId="5">
    <w:abstractNumId w:val="33"/>
  </w:num>
  <w:num w:numId="6">
    <w:abstractNumId w:val="9"/>
  </w:num>
  <w:num w:numId="7">
    <w:abstractNumId w:val="26"/>
  </w:num>
  <w:num w:numId="8">
    <w:abstractNumId w:val="35"/>
  </w:num>
  <w:num w:numId="9">
    <w:abstractNumId w:val="18"/>
  </w:num>
  <w:num w:numId="10">
    <w:abstractNumId w:val="29"/>
  </w:num>
  <w:num w:numId="11">
    <w:abstractNumId w:val="17"/>
  </w:num>
  <w:num w:numId="12">
    <w:abstractNumId w:val="19"/>
  </w:num>
  <w:num w:numId="13">
    <w:abstractNumId w:val="22"/>
  </w:num>
  <w:num w:numId="14">
    <w:abstractNumId w:val="8"/>
  </w:num>
  <w:num w:numId="15">
    <w:abstractNumId w:val="23"/>
  </w:num>
  <w:num w:numId="16">
    <w:abstractNumId w:val="13"/>
  </w:num>
  <w:num w:numId="17">
    <w:abstractNumId w:val="25"/>
  </w:num>
  <w:num w:numId="18">
    <w:abstractNumId w:val="11"/>
  </w:num>
  <w:num w:numId="19">
    <w:abstractNumId w:val="36"/>
  </w:num>
  <w:num w:numId="20">
    <w:abstractNumId w:val="12"/>
  </w:num>
  <w:num w:numId="21">
    <w:abstractNumId w:val="3"/>
  </w:num>
  <w:num w:numId="22">
    <w:abstractNumId w:val="2"/>
  </w:num>
  <w:num w:numId="23">
    <w:abstractNumId w:val="41"/>
  </w:num>
  <w:num w:numId="24">
    <w:abstractNumId w:val="0"/>
    <w:lvlOverride w:ilvl="0">
      <w:startOverride w:val="1"/>
    </w:lvlOverride>
  </w:num>
  <w:num w:numId="25">
    <w:abstractNumId w:val="7"/>
    <w:lvlOverride w:ilvl="0">
      <w:startOverride w:val="2"/>
    </w:lvlOverride>
  </w:num>
  <w:num w:numId="26">
    <w:abstractNumId w:val="1"/>
    <w:lvlOverride w:ilvl="0">
      <w:startOverride w:val="1"/>
    </w:lvlOverride>
  </w:num>
  <w:num w:numId="27">
    <w:abstractNumId w:val="15"/>
    <w:lvlOverride w:ilvl="0">
      <w:startOverride w:val="11"/>
    </w:lvlOverride>
  </w:num>
  <w:num w:numId="28">
    <w:abstractNumId w:val="28"/>
  </w:num>
  <w:num w:numId="29">
    <w:abstractNumId w:val="40"/>
  </w:num>
  <w:num w:numId="30">
    <w:abstractNumId w:val="32"/>
  </w:num>
  <w:num w:numId="31">
    <w:abstractNumId w:val="37"/>
  </w:num>
  <w:num w:numId="32">
    <w:abstractNumId w:val="30"/>
  </w:num>
  <w:num w:numId="33">
    <w:abstractNumId w:val="39"/>
  </w:num>
  <w:num w:numId="34">
    <w:abstractNumId w:val="34"/>
  </w:num>
  <w:num w:numId="35">
    <w:abstractNumId w:val="6"/>
  </w:num>
  <w:num w:numId="36">
    <w:abstractNumId w:val="10"/>
  </w:num>
  <w:num w:numId="37">
    <w:abstractNumId w:val="5"/>
  </w:num>
  <w:num w:numId="38">
    <w:abstractNumId w:val="21"/>
  </w:num>
  <w:num w:numId="39">
    <w:abstractNumId w:val="16"/>
  </w:num>
  <w:num w:numId="40">
    <w:abstractNumId w:val="38"/>
  </w:num>
  <w:num w:numId="41">
    <w:abstractNumId w:val="42"/>
  </w:num>
  <w:num w:numId="42">
    <w:abstractNumId w:val="31"/>
  </w:num>
  <w:num w:numId="43">
    <w:abstractNumId w:val="14"/>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4C29"/>
    <w:rsid w:val="00002870"/>
    <w:rsid w:val="000573D5"/>
    <w:rsid w:val="00067385"/>
    <w:rsid w:val="00075472"/>
    <w:rsid w:val="000771B4"/>
    <w:rsid w:val="0008644C"/>
    <w:rsid w:val="000A6E1F"/>
    <w:rsid w:val="00101830"/>
    <w:rsid w:val="001134B8"/>
    <w:rsid w:val="00141733"/>
    <w:rsid w:val="00160481"/>
    <w:rsid w:val="001B4C3A"/>
    <w:rsid w:val="00241ED3"/>
    <w:rsid w:val="00246A51"/>
    <w:rsid w:val="00253AEC"/>
    <w:rsid w:val="0027736C"/>
    <w:rsid w:val="00295259"/>
    <w:rsid w:val="002B1261"/>
    <w:rsid w:val="002E402A"/>
    <w:rsid w:val="002E5652"/>
    <w:rsid w:val="00316952"/>
    <w:rsid w:val="00330E0C"/>
    <w:rsid w:val="0039658A"/>
    <w:rsid w:val="003D4B21"/>
    <w:rsid w:val="003E67E6"/>
    <w:rsid w:val="003F3406"/>
    <w:rsid w:val="00460471"/>
    <w:rsid w:val="0046762E"/>
    <w:rsid w:val="0047760B"/>
    <w:rsid w:val="004978A5"/>
    <w:rsid w:val="004A1543"/>
    <w:rsid w:val="005328B8"/>
    <w:rsid w:val="0053335E"/>
    <w:rsid w:val="00545BED"/>
    <w:rsid w:val="00547448"/>
    <w:rsid w:val="005B1117"/>
    <w:rsid w:val="00623E08"/>
    <w:rsid w:val="00654FF4"/>
    <w:rsid w:val="00682663"/>
    <w:rsid w:val="00691266"/>
    <w:rsid w:val="006A7390"/>
    <w:rsid w:val="006C62B7"/>
    <w:rsid w:val="006C6B81"/>
    <w:rsid w:val="00712725"/>
    <w:rsid w:val="007258A0"/>
    <w:rsid w:val="007452ED"/>
    <w:rsid w:val="00834BFE"/>
    <w:rsid w:val="008A1885"/>
    <w:rsid w:val="008B08EF"/>
    <w:rsid w:val="008C2AAD"/>
    <w:rsid w:val="008C42A8"/>
    <w:rsid w:val="00904ECB"/>
    <w:rsid w:val="00934C29"/>
    <w:rsid w:val="0094158E"/>
    <w:rsid w:val="009507E4"/>
    <w:rsid w:val="00970AA7"/>
    <w:rsid w:val="00983F4A"/>
    <w:rsid w:val="009A3963"/>
    <w:rsid w:val="009E4F2C"/>
    <w:rsid w:val="00A25FE6"/>
    <w:rsid w:val="00A30536"/>
    <w:rsid w:val="00A4361D"/>
    <w:rsid w:val="00A568BE"/>
    <w:rsid w:val="00A621BC"/>
    <w:rsid w:val="00AA27A3"/>
    <w:rsid w:val="00B022ED"/>
    <w:rsid w:val="00B06D3D"/>
    <w:rsid w:val="00B22F6E"/>
    <w:rsid w:val="00B50C84"/>
    <w:rsid w:val="00B7455A"/>
    <w:rsid w:val="00B84000"/>
    <w:rsid w:val="00BE0CAE"/>
    <w:rsid w:val="00C16027"/>
    <w:rsid w:val="00CC784A"/>
    <w:rsid w:val="00D237B3"/>
    <w:rsid w:val="00D34041"/>
    <w:rsid w:val="00DA72FB"/>
    <w:rsid w:val="00E34CC9"/>
    <w:rsid w:val="00E42F26"/>
    <w:rsid w:val="00E81A2D"/>
    <w:rsid w:val="00EE7CCF"/>
    <w:rsid w:val="00F53F57"/>
    <w:rsid w:val="00F61F5B"/>
    <w:rsid w:val="00FD7E91"/>
    <w:rsid w:val="13577389"/>
    <w:rsid w:val="420721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44C"/>
    <w:pPr>
      <w:widowControl w:val="0"/>
      <w:jc w:val="both"/>
    </w:pPr>
    <w:rPr>
      <w:rFonts w:ascii="Calibri" w:eastAsia="宋体" w:hAnsi="Calibri" w:cs="Times New Roman"/>
      <w:kern w:val="2"/>
      <w:sz w:val="21"/>
      <w:szCs w:val="22"/>
    </w:rPr>
  </w:style>
  <w:style w:type="paragraph" w:styleId="2">
    <w:name w:val="heading 2"/>
    <w:basedOn w:val="a"/>
    <w:next w:val="a"/>
    <w:link w:val="2Char"/>
    <w:qFormat/>
    <w:rsid w:val="0008644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rsid w:val="0008644C"/>
    <w:pPr>
      <w:keepNext/>
      <w:keepLines/>
      <w:spacing w:line="360" w:lineRule="auto"/>
      <w:ind w:firstLineChars="200" w:firstLine="200"/>
      <w:jc w:val="left"/>
      <w:outlineLvl w:val="2"/>
    </w:pPr>
    <w:rPr>
      <w:rFonts w:ascii="黑体" w:eastAsia="黑体" w:hAnsi="黑体"/>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08644C"/>
    <w:rPr>
      <w:sz w:val="18"/>
      <w:szCs w:val="18"/>
    </w:rPr>
  </w:style>
  <w:style w:type="paragraph" w:styleId="a4">
    <w:name w:val="footer"/>
    <w:basedOn w:val="a"/>
    <w:link w:val="Char0"/>
    <w:uiPriority w:val="99"/>
    <w:unhideWhenUsed/>
    <w:rsid w:val="0008644C"/>
    <w:pPr>
      <w:tabs>
        <w:tab w:val="center" w:pos="4153"/>
        <w:tab w:val="right" w:pos="8306"/>
      </w:tabs>
      <w:snapToGrid w:val="0"/>
      <w:jc w:val="left"/>
    </w:pPr>
    <w:rPr>
      <w:sz w:val="18"/>
      <w:szCs w:val="18"/>
    </w:rPr>
  </w:style>
  <w:style w:type="paragraph" w:styleId="a5">
    <w:name w:val="header"/>
    <w:basedOn w:val="a"/>
    <w:link w:val="Char1"/>
    <w:unhideWhenUsed/>
    <w:qFormat/>
    <w:rsid w:val="0008644C"/>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nhideWhenUsed/>
    <w:qFormat/>
    <w:rsid w:val="0008644C"/>
    <w:pPr>
      <w:spacing w:line="480" w:lineRule="auto"/>
      <w:ind w:firstLine="465"/>
    </w:pPr>
    <w:rPr>
      <w:rFonts w:ascii="Times New Roman" w:hAnsi="Times New Roman"/>
      <w:kern w:val="0"/>
      <w:sz w:val="24"/>
      <w:szCs w:val="20"/>
      <w:lang w:val="zh-CN"/>
    </w:rPr>
  </w:style>
  <w:style w:type="table" w:styleId="a6">
    <w:name w:val="Table Grid"/>
    <w:basedOn w:val="a1"/>
    <w:uiPriority w:val="59"/>
    <w:qFormat/>
    <w:rsid w:val="0008644C"/>
    <w:pPr>
      <w:adjustRightInd w:val="0"/>
      <w:textAlignment w:val="baseline"/>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sid w:val="0008644C"/>
    <w:rPr>
      <w:rFonts w:ascii="黑体" w:eastAsia="黑体" w:hAnsi="黑体" w:cs="Times New Roman"/>
      <w:bCs/>
      <w:szCs w:val="28"/>
    </w:rPr>
  </w:style>
  <w:style w:type="character" w:customStyle="1" w:styleId="Char1">
    <w:name w:val="页眉 Char"/>
    <w:basedOn w:val="a0"/>
    <w:link w:val="a5"/>
    <w:uiPriority w:val="99"/>
    <w:qFormat/>
    <w:rsid w:val="0008644C"/>
    <w:rPr>
      <w:rFonts w:ascii="Calibri" w:eastAsia="宋体" w:hAnsi="Calibri" w:cs="Times New Roman"/>
      <w:sz w:val="18"/>
      <w:szCs w:val="18"/>
    </w:rPr>
  </w:style>
  <w:style w:type="character" w:customStyle="1" w:styleId="Char0">
    <w:name w:val="页脚 Char"/>
    <w:basedOn w:val="a0"/>
    <w:link w:val="a4"/>
    <w:uiPriority w:val="99"/>
    <w:rsid w:val="0008644C"/>
    <w:rPr>
      <w:rFonts w:ascii="Calibri" w:eastAsia="宋体" w:hAnsi="Calibri" w:cs="Times New Roman"/>
      <w:sz w:val="18"/>
      <w:szCs w:val="18"/>
    </w:rPr>
  </w:style>
  <w:style w:type="paragraph" w:customStyle="1" w:styleId="Default">
    <w:name w:val="Default"/>
    <w:qFormat/>
    <w:rsid w:val="0008644C"/>
    <w:pPr>
      <w:widowControl w:val="0"/>
      <w:autoSpaceDE w:val="0"/>
      <w:autoSpaceDN w:val="0"/>
      <w:adjustRightInd w:val="0"/>
    </w:pPr>
    <w:rPr>
      <w:rFonts w:ascii="Calibri" w:hAnsi="Calibri" w:cs="Calibri"/>
      <w:color w:val="000000"/>
      <w:sz w:val="24"/>
      <w:szCs w:val="24"/>
    </w:rPr>
  </w:style>
  <w:style w:type="character" w:customStyle="1" w:styleId="3Char0">
    <w:name w:val="正文文本缩进 3 Char"/>
    <w:basedOn w:val="a0"/>
    <w:link w:val="30"/>
    <w:qFormat/>
    <w:rsid w:val="0008644C"/>
    <w:rPr>
      <w:rFonts w:ascii="Times New Roman" w:eastAsia="宋体" w:hAnsi="Times New Roman" w:cs="Times New Roman"/>
      <w:kern w:val="0"/>
      <w:sz w:val="24"/>
      <w:szCs w:val="20"/>
      <w:lang w:val="zh-CN" w:eastAsia="zh-CN"/>
    </w:rPr>
  </w:style>
  <w:style w:type="paragraph" w:styleId="a7">
    <w:name w:val="List Paragraph"/>
    <w:basedOn w:val="a"/>
    <w:link w:val="Char2"/>
    <w:uiPriority w:val="34"/>
    <w:qFormat/>
    <w:rsid w:val="0008644C"/>
    <w:pPr>
      <w:ind w:firstLineChars="200" w:firstLine="420"/>
    </w:pPr>
    <w:rPr>
      <w:rFonts w:ascii="Times New Roman" w:hAnsi="Times New Roman"/>
      <w:szCs w:val="24"/>
    </w:rPr>
  </w:style>
  <w:style w:type="paragraph" w:customStyle="1" w:styleId="GF">
    <w:name w:val="GF报告一级标题"/>
    <w:basedOn w:val="a"/>
    <w:link w:val="GFCharChar"/>
    <w:qFormat/>
    <w:rsid w:val="0008644C"/>
    <w:pPr>
      <w:widowControl/>
      <w:adjustRightInd w:val="0"/>
      <w:spacing w:before="360" w:after="360" w:line="360" w:lineRule="auto"/>
      <w:jc w:val="left"/>
    </w:pPr>
    <w:rPr>
      <w:rFonts w:ascii="黑体" w:eastAsia="黑体" w:hAnsi="Times New Roman"/>
      <w:kern w:val="0"/>
      <w:szCs w:val="20"/>
    </w:rPr>
  </w:style>
  <w:style w:type="character" w:customStyle="1" w:styleId="GFCharChar">
    <w:name w:val="GF报告一级标题 Char Char"/>
    <w:link w:val="GF"/>
    <w:qFormat/>
    <w:rsid w:val="0008644C"/>
    <w:rPr>
      <w:rFonts w:ascii="黑体" w:eastAsia="黑体" w:hAnsi="Times New Roman" w:cs="Times New Roman"/>
      <w:kern w:val="0"/>
      <w:szCs w:val="20"/>
    </w:rPr>
  </w:style>
  <w:style w:type="character" w:customStyle="1" w:styleId="Char2">
    <w:name w:val="列出段落 Char"/>
    <w:link w:val="a7"/>
    <w:uiPriority w:val="34"/>
    <w:qFormat/>
    <w:locked/>
    <w:rsid w:val="0008644C"/>
    <w:rPr>
      <w:rFonts w:ascii="Times New Roman" w:eastAsia="宋体" w:hAnsi="Times New Roman" w:cs="Times New Roman"/>
      <w:szCs w:val="24"/>
    </w:rPr>
  </w:style>
  <w:style w:type="character" w:customStyle="1" w:styleId="Char">
    <w:name w:val="批注框文本 Char"/>
    <w:basedOn w:val="a0"/>
    <w:link w:val="a3"/>
    <w:qFormat/>
    <w:rsid w:val="0008644C"/>
    <w:rPr>
      <w:rFonts w:ascii="Calibri" w:eastAsia="宋体" w:hAnsi="Calibri" w:cs="Times New Roman"/>
      <w:sz w:val="18"/>
      <w:szCs w:val="18"/>
    </w:rPr>
  </w:style>
  <w:style w:type="character" w:customStyle="1" w:styleId="GFChar">
    <w:name w:val="GF报告正文 Char"/>
    <w:link w:val="GF0"/>
    <w:qFormat/>
    <w:rsid w:val="0008644C"/>
    <w:rPr>
      <w:rFonts w:ascii="黑体"/>
    </w:rPr>
  </w:style>
  <w:style w:type="paragraph" w:customStyle="1" w:styleId="GF0">
    <w:name w:val="GF报告正文"/>
    <w:aliases w:val="分散对齐,首行缩进:  0 厘米"/>
    <w:basedOn w:val="a"/>
    <w:link w:val="GFChar"/>
    <w:qFormat/>
    <w:rsid w:val="0008644C"/>
    <w:pPr>
      <w:widowControl/>
      <w:adjustRightInd w:val="0"/>
      <w:spacing w:line="360" w:lineRule="atLeast"/>
      <w:ind w:firstLine="431"/>
      <w:jc w:val="left"/>
      <w:textAlignment w:val="baseline"/>
    </w:pPr>
    <w:rPr>
      <w:rFonts w:ascii="黑体" w:eastAsiaTheme="minorEastAsia" w:hAnsiTheme="minorHAnsi" w:cstheme="minorBidi"/>
    </w:rPr>
  </w:style>
  <w:style w:type="paragraph" w:customStyle="1" w:styleId="a8">
    <w:name w:val="正文编号"/>
    <w:basedOn w:val="a"/>
    <w:qFormat/>
    <w:rsid w:val="0008644C"/>
    <w:pPr>
      <w:adjustRightInd w:val="0"/>
      <w:snapToGrid w:val="0"/>
      <w:spacing w:line="300" w:lineRule="auto"/>
    </w:pPr>
    <w:rPr>
      <w:rFonts w:ascii="宋体" w:hAnsi="宋体"/>
      <w:sz w:val="24"/>
      <w:szCs w:val="20"/>
    </w:rPr>
  </w:style>
  <w:style w:type="paragraph" w:customStyle="1" w:styleId="GF1">
    <w:name w:val="GF报告表序、表题"/>
    <w:basedOn w:val="a"/>
    <w:qFormat/>
    <w:rsid w:val="0008644C"/>
    <w:pPr>
      <w:widowControl/>
      <w:spacing w:line="360" w:lineRule="atLeast"/>
      <w:jc w:val="center"/>
    </w:pPr>
    <w:rPr>
      <w:rFonts w:ascii="黑体" w:eastAsia="黑体" w:hint="eastAsia"/>
      <w:kern w:val="0"/>
      <w:szCs w:val="20"/>
      <w:lang w:val="zh-CN"/>
    </w:rPr>
  </w:style>
  <w:style w:type="character" w:customStyle="1" w:styleId="GFChar0">
    <w:name w:val="GF报告一级标题 Char"/>
    <w:rsid w:val="0008644C"/>
    <w:rPr>
      <w:rFonts w:ascii="黑体" w:eastAsia="黑体"/>
      <w:sz w:val="21"/>
    </w:rPr>
  </w:style>
  <w:style w:type="paragraph" w:customStyle="1" w:styleId="a9">
    <w:name w:val="主题名称"/>
    <w:basedOn w:val="a"/>
    <w:qFormat/>
    <w:rsid w:val="0008644C"/>
    <w:pPr>
      <w:widowControl/>
      <w:spacing w:after="160" w:line="240" w:lineRule="exact"/>
      <w:jc w:val="left"/>
    </w:pPr>
    <w:rPr>
      <w:rFonts w:ascii="Times New Roman" w:hAnsi="Times New Roman"/>
      <w:szCs w:val="24"/>
    </w:rPr>
  </w:style>
  <w:style w:type="paragraph" w:customStyle="1" w:styleId="GF2">
    <w:name w:val="GF报告列项_数字"/>
    <w:basedOn w:val="a"/>
    <w:next w:val="a"/>
    <w:qFormat/>
    <w:rsid w:val="0008644C"/>
    <w:pPr>
      <w:autoSpaceDE w:val="0"/>
      <w:autoSpaceDN w:val="0"/>
      <w:spacing w:line="360" w:lineRule="exact"/>
      <w:ind w:left="3840" w:hanging="420"/>
    </w:pPr>
    <w:rPr>
      <w:rFonts w:ascii="宋体" w:hAnsi="Times New Roman"/>
      <w:kern w:val="0"/>
      <w:szCs w:val="20"/>
    </w:rPr>
  </w:style>
  <w:style w:type="paragraph" w:customStyle="1" w:styleId="GF3">
    <w:name w:val="GF报告插图和附表清单"/>
    <w:basedOn w:val="a"/>
    <w:next w:val="a"/>
    <w:qFormat/>
    <w:rsid w:val="0008644C"/>
    <w:pPr>
      <w:spacing w:before="360" w:after="360"/>
      <w:jc w:val="left"/>
      <w:outlineLvl w:val="0"/>
    </w:pPr>
    <w:rPr>
      <w:rFonts w:ascii="黑体" w:eastAsia="黑体" w:hAnsi="黑体"/>
      <w:sz w:val="28"/>
      <w:szCs w:val="24"/>
    </w:rPr>
  </w:style>
  <w:style w:type="character" w:customStyle="1" w:styleId="2Char">
    <w:name w:val="标题 2 Char"/>
    <w:basedOn w:val="a0"/>
    <w:link w:val="2"/>
    <w:qFormat/>
    <w:rsid w:val="0008644C"/>
    <w:rPr>
      <w:rFonts w:ascii="Arial" w:eastAsia="黑体" w:hAnsi="Arial" w:cs="Times New Roman"/>
      <w:b/>
      <w:bCs/>
      <w:sz w:val="32"/>
      <w:szCs w:val="32"/>
    </w:rPr>
  </w:style>
  <w:style w:type="paragraph" w:customStyle="1" w:styleId="aa">
    <w:name w:val="一级标题"/>
    <w:basedOn w:val="a"/>
    <w:qFormat/>
    <w:rsid w:val="0008644C"/>
    <w:pPr>
      <w:spacing w:before="240" w:after="240" w:line="360" w:lineRule="auto"/>
      <w:jc w:val="left"/>
    </w:pPr>
    <w:rPr>
      <w:rFonts w:ascii="Times New Roman" w:eastAsia="黑体" w:hAnsi="Times New Roman" w:cstheme="minorBidi"/>
      <w:sz w:val="28"/>
    </w:rPr>
  </w:style>
  <w:style w:type="paragraph" w:customStyle="1" w:styleId="ab">
    <w:name w:val="二级标题"/>
    <w:basedOn w:val="aa"/>
    <w:qFormat/>
    <w:rsid w:val="0008644C"/>
    <w:pPr>
      <w:spacing w:before="0"/>
    </w:pPr>
    <w:rPr>
      <w:sz w:val="24"/>
    </w:rPr>
  </w:style>
  <w:style w:type="paragraph" w:customStyle="1" w:styleId="ac">
    <w:name w:val="三级标题"/>
    <w:basedOn w:val="ab"/>
    <w:qFormat/>
    <w:rsid w:val="0008644C"/>
    <w:pPr>
      <w:spacing w:after="0"/>
    </w:pPr>
    <w:rPr>
      <w:sz w:val="21"/>
    </w:rPr>
  </w:style>
  <w:style w:type="paragraph" w:customStyle="1" w:styleId="01GF">
    <w:name w:val="01.GF报告一级标题"/>
    <w:basedOn w:val="a"/>
    <w:qFormat/>
    <w:rsid w:val="0008644C"/>
    <w:pPr>
      <w:widowControl/>
      <w:adjustRightInd w:val="0"/>
      <w:spacing w:before="360" w:line="360" w:lineRule="atLeast"/>
      <w:jc w:val="left"/>
      <w:outlineLvl w:val="0"/>
    </w:pPr>
    <w:rPr>
      <w:rFonts w:ascii="黑体" w:eastAsia="黑体" w:hAnsi="Arial" w:cs="Arial"/>
      <w:bCs/>
      <w:kern w:val="0"/>
      <w:sz w:val="28"/>
      <w:szCs w:val="28"/>
    </w:rPr>
  </w:style>
  <w:style w:type="paragraph" w:customStyle="1" w:styleId="1">
    <w:name w:val="任务书标题1"/>
    <w:basedOn w:val="a"/>
    <w:link w:val="1Char"/>
    <w:qFormat/>
    <w:rsid w:val="00834BFE"/>
    <w:pPr>
      <w:spacing w:before="360" w:line="360" w:lineRule="exact"/>
      <w:jc w:val="left"/>
    </w:pPr>
    <w:rPr>
      <w:rFonts w:ascii="黑体" w:eastAsia="黑体" w:hAnsi="仿宋_GB2312"/>
      <w:kern w:val="0"/>
      <w:sz w:val="28"/>
      <w:szCs w:val="20"/>
    </w:rPr>
  </w:style>
  <w:style w:type="character" w:customStyle="1" w:styleId="1Char">
    <w:name w:val="任务书标题1 Char"/>
    <w:basedOn w:val="a0"/>
    <w:link w:val="1"/>
    <w:rsid w:val="00834BFE"/>
    <w:rPr>
      <w:rFonts w:ascii="黑体" w:eastAsia="黑体" w:hAnsi="仿宋_GB2312" w:cs="Times New Roman"/>
      <w:sz w:val="28"/>
    </w:rPr>
  </w:style>
  <w:style w:type="paragraph" w:customStyle="1" w:styleId="Char3">
    <w:name w:val="Char"/>
    <w:basedOn w:val="a"/>
    <w:rsid w:val="0046762E"/>
    <w:pPr>
      <w:widowControl/>
      <w:spacing w:after="160" w:line="240" w:lineRule="exact"/>
      <w:jc w:val="left"/>
    </w:pPr>
    <w:rPr>
      <w:rFonts w:ascii="Arial" w:eastAsia="Times New Roman" w:hAnsi="Arial" w:cs="Verdana"/>
      <w:b/>
      <w:kern w:val="0"/>
      <w:sz w:val="24"/>
      <w:szCs w:val="24"/>
      <w:lang w:eastAsia="en-US"/>
    </w:rPr>
  </w:style>
  <w:style w:type="paragraph" w:styleId="ad">
    <w:name w:val="caption"/>
    <w:basedOn w:val="a"/>
    <w:next w:val="a"/>
    <w:uiPriority w:val="35"/>
    <w:semiHidden/>
    <w:unhideWhenUsed/>
    <w:qFormat/>
    <w:rsid w:val="00B7455A"/>
    <w:rPr>
      <w:rFonts w:ascii="Arial" w:eastAsia="黑体" w:hAnsi="Arial" w:cstheme="minorBidi"/>
      <w:sz w:val="20"/>
    </w:rPr>
  </w:style>
  <w:style w:type="paragraph" w:customStyle="1" w:styleId="GF4">
    <w:name w:val="GF报告二级标题"/>
    <w:basedOn w:val="a"/>
    <w:rsid w:val="008A1885"/>
    <w:pPr>
      <w:widowControl/>
      <w:adjustRightInd w:val="0"/>
      <w:spacing w:line="360" w:lineRule="atLeast"/>
      <w:jc w:val="left"/>
      <w:textAlignment w:val="baseline"/>
    </w:pPr>
    <w:rPr>
      <w:rFonts w:ascii="黑体" w:eastAsia="黑体" w:hAnsi="Times New Roman"/>
      <w:kern w:val="0"/>
      <w:szCs w:val="20"/>
    </w:rPr>
  </w:style>
  <w:style w:type="character" w:customStyle="1" w:styleId="GFChar1">
    <w:name w:val="GF报告正文 Char1"/>
    <w:rsid w:val="008A1885"/>
    <w:rPr>
      <w:rFonts w:ascii="黑体" w:eastAsia="宋体"/>
      <w:sz w:val="21"/>
      <w:lang w:val="en-US" w:eastAsia="zh-CN" w:bidi="ar-SA"/>
    </w:rPr>
  </w:style>
  <w:style w:type="character" w:customStyle="1" w:styleId="translated-span">
    <w:name w:val="translated-span"/>
    <w:rsid w:val="008A1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pPr>
      <w:keepNext/>
      <w:keepLines/>
      <w:spacing w:line="360" w:lineRule="auto"/>
      <w:ind w:firstLineChars="200" w:firstLine="200"/>
      <w:jc w:val="left"/>
      <w:outlineLvl w:val="2"/>
    </w:pPr>
    <w:rPr>
      <w:rFonts w:ascii="黑体" w:eastAsia="黑体" w:hAnsi="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nhideWhenUsed/>
    <w:qFormat/>
    <w:pPr>
      <w:spacing w:line="480" w:lineRule="auto"/>
      <w:ind w:firstLine="465"/>
    </w:pPr>
    <w:rPr>
      <w:rFonts w:ascii="Times New Roman" w:hAnsi="Times New Roman"/>
      <w:kern w:val="0"/>
      <w:sz w:val="24"/>
      <w:szCs w:val="20"/>
      <w:lang w:val="zh-CN"/>
    </w:rPr>
  </w:style>
  <w:style w:type="table" w:styleId="a6">
    <w:name w:val="Table Grid"/>
    <w:basedOn w:val="a1"/>
    <w:uiPriority w:val="59"/>
    <w:qFormat/>
    <w:pPr>
      <w:adjustRightInd w:val="0"/>
      <w:textAlignment w:val="baseline"/>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Pr>
      <w:rFonts w:ascii="黑体" w:eastAsia="黑体" w:hAnsi="黑体" w:cs="Times New Roman"/>
      <w:bCs/>
      <w:szCs w:val="2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rPr>
      <w:rFonts w:ascii="Calibri" w:eastAsia="宋体" w:hAnsi="Calibri" w:cs="Times New Roman"/>
      <w:sz w:val="18"/>
      <w:szCs w:val="18"/>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3Char0">
    <w:name w:val="正文文本缩进 3 Char"/>
    <w:basedOn w:val="a0"/>
    <w:link w:val="30"/>
    <w:qFormat/>
    <w:rPr>
      <w:rFonts w:ascii="Times New Roman" w:eastAsia="宋体" w:hAnsi="Times New Roman" w:cs="Times New Roman"/>
      <w:kern w:val="0"/>
      <w:sz w:val="24"/>
      <w:szCs w:val="20"/>
      <w:lang w:val="zh-CN" w:eastAsia="zh-CN"/>
    </w:rPr>
  </w:style>
  <w:style w:type="paragraph" w:styleId="a7">
    <w:name w:val="List Paragraph"/>
    <w:basedOn w:val="a"/>
    <w:link w:val="Char2"/>
    <w:uiPriority w:val="34"/>
    <w:qFormat/>
    <w:pPr>
      <w:ind w:firstLineChars="200" w:firstLine="420"/>
    </w:pPr>
    <w:rPr>
      <w:rFonts w:ascii="Times New Roman" w:hAnsi="Times New Roman"/>
      <w:szCs w:val="24"/>
    </w:rPr>
  </w:style>
  <w:style w:type="paragraph" w:customStyle="1" w:styleId="GF">
    <w:name w:val="GF报告一级标题"/>
    <w:basedOn w:val="a"/>
    <w:link w:val="GFCharChar"/>
    <w:qFormat/>
    <w:pPr>
      <w:widowControl/>
      <w:adjustRightInd w:val="0"/>
      <w:spacing w:before="360" w:after="360" w:line="360" w:lineRule="auto"/>
      <w:jc w:val="left"/>
    </w:pPr>
    <w:rPr>
      <w:rFonts w:ascii="黑体" w:eastAsia="黑体" w:hAnsi="Times New Roman"/>
      <w:kern w:val="0"/>
      <w:szCs w:val="20"/>
    </w:rPr>
  </w:style>
  <w:style w:type="character" w:customStyle="1" w:styleId="GFCharChar">
    <w:name w:val="GF报告一级标题 Char Char"/>
    <w:link w:val="GF"/>
    <w:qFormat/>
    <w:rPr>
      <w:rFonts w:ascii="黑体" w:eastAsia="黑体" w:hAnsi="Times New Roman" w:cs="Times New Roman"/>
      <w:kern w:val="0"/>
      <w:szCs w:val="20"/>
    </w:rPr>
  </w:style>
  <w:style w:type="character" w:customStyle="1" w:styleId="Char2">
    <w:name w:val="列出段落 Char"/>
    <w:link w:val="a7"/>
    <w:uiPriority w:val="34"/>
    <w:qFormat/>
    <w:locked/>
    <w:rPr>
      <w:rFonts w:ascii="Times New Roman" w:eastAsia="宋体" w:hAnsi="Times New Roman" w:cs="Times New Roman"/>
      <w:szCs w:val="24"/>
    </w:rPr>
  </w:style>
  <w:style w:type="character" w:customStyle="1" w:styleId="Char">
    <w:name w:val="批注框文本 Char"/>
    <w:basedOn w:val="a0"/>
    <w:link w:val="a3"/>
    <w:qFormat/>
    <w:rPr>
      <w:rFonts w:ascii="Calibri" w:eastAsia="宋体" w:hAnsi="Calibri" w:cs="Times New Roman"/>
      <w:sz w:val="18"/>
      <w:szCs w:val="18"/>
    </w:rPr>
  </w:style>
  <w:style w:type="character" w:customStyle="1" w:styleId="GFChar">
    <w:name w:val="GF报告正文 Char"/>
    <w:link w:val="GF0"/>
    <w:qFormat/>
    <w:rPr>
      <w:rFonts w:ascii="黑体"/>
    </w:rPr>
  </w:style>
  <w:style w:type="paragraph" w:customStyle="1" w:styleId="GF0">
    <w:name w:val="GF报告正文"/>
    <w:aliases w:val="分散对齐,首行缩进:  0 厘米"/>
    <w:basedOn w:val="a"/>
    <w:link w:val="GFChar"/>
    <w:qFormat/>
    <w:pPr>
      <w:widowControl/>
      <w:adjustRightInd w:val="0"/>
      <w:spacing w:line="360" w:lineRule="atLeast"/>
      <w:ind w:firstLine="431"/>
      <w:jc w:val="left"/>
      <w:textAlignment w:val="baseline"/>
    </w:pPr>
    <w:rPr>
      <w:rFonts w:ascii="黑体" w:eastAsiaTheme="minorEastAsia" w:hAnsiTheme="minorHAnsi" w:cstheme="minorBidi"/>
    </w:rPr>
  </w:style>
  <w:style w:type="paragraph" w:customStyle="1" w:styleId="a8">
    <w:name w:val="正文编号"/>
    <w:basedOn w:val="a"/>
    <w:qFormat/>
    <w:pPr>
      <w:adjustRightInd w:val="0"/>
      <w:snapToGrid w:val="0"/>
      <w:spacing w:line="300" w:lineRule="auto"/>
    </w:pPr>
    <w:rPr>
      <w:rFonts w:ascii="宋体" w:hAnsi="宋体"/>
      <w:sz w:val="24"/>
      <w:szCs w:val="20"/>
    </w:rPr>
  </w:style>
  <w:style w:type="paragraph" w:customStyle="1" w:styleId="GF1">
    <w:name w:val="GF报告表序、表题"/>
    <w:basedOn w:val="a"/>
    <w:qFormat/>
    <w:pPr>
      <w:widowControl/>
      <w:spacing w:line="360" w:lineRule="atLeast"/>
      <w:jc w:val="center"/>
    </w:pPr>
    <w:rPr>
      <w:rFonts w:ascii="黑体" w:eastAsia="黑体" w:hint="eastAsia"/>
      <w:kern w:val="0"/>
      <w:szCs w:val="20"/>
      <w:lang w:val="zh-CN"/>
    </w:rPr>
  </w:style>
  <w:style w:type="character" w:customStyle="1" w:styleId="GFChar0">
    <w:name w:val="GF报告一级标题 Char"/>
    <w:rPr>
      <w:rFonts w:ascii="黑体" w:eastAsia="黑体"/>
      <w:sz w:val="21"/>
    </w:rPr>
  </w:style>
  <w:style w:type="paragraph" w:customStyle="1" w:styleId="a9">
    <w:name w:val="主题名称"/>
    <w:basedOn w:val="a"/>
    <w:qFormat/>
    <w:pPr>
      <w:widowControl/>
      <w:spacing w:after="160" w:line="240" w:lineRule="exact"/>
      <w:jc w:val="left"/>
    </w:pPr>
    <w:rPr>
      <w:rFonts w:ascii="Times New Roman" w:hAnsi="Times New Roman"/>
      <w:szCs w:val="24"/>
    </w:rPr>
  </w:style>
  <w:style w:type="paragraph" w:customStyle="1" w:styleId="GF2">
    <w:name w:val="GF报告列项_数字"/>
    <w:basedOn w:val="a"/>
    <w:next w:val="a"/>
    <w:qFormat/>
    <w:pPr>
      <w:autoSpaceDE w:val="0"/>
      <w:autoSpaceDN w:val="0"/>
      <w:spacing w:line="360" w:lineRule="exact"/>
      <w:ind w:left="3840" w:hanging="420"/>
    </w:pPr>
    <w:rPr>
      <w:rFonts w:ascii="宋体" w:hAnsi="Times New Roman"/>
      <w:kern w:val="0"/>
      <w:szCs w:val="20"/>
    </w:rPr>
  </w:style>
  <w:style w:type="paragraph" w:customStyle="1" w:styleId="GF3">
    <w:name w:val="GF报告插图和附表清单"/>
    <w:basedOn w:val="a"/>
    <w:next w:val="a"/>
    <w:qFormat/>
    <w:pPr>
      <w:spacing w:before="360" w:after="360"/>
      <w:jc w:val="left"/>
      <w:outlineLvl w:val="0"/>
    </w:pPr>
    <w:rPr>
      <w:rFonts w:ascii="黑体" w:eastAsia="黑体" w:hAnsi="黑体"/>
      <w:sz w:val="28"/>
      <w:szCs w:val="24"/>
    </w:rPr>
  </w:style>
  <w:style w:type="character" w:customStyle="1" w:styleId="2Char">
    <w:name w:val="标题 2 Char"/>
    <w:basedOn w:val="a0"/>
    <w:link w:val="2"/>
    <w:qFormat/>
    <w:rPr>
      <w:rFonts w:ascii="Arial" w:eastAsia="黑体" w:hAnsi="Arial" w:cs="Times New Roman"/>
      <w:b/>
      <w:bCs/>
      <w:sz w:val="32"/>
      <w:szCs w:val="32"/>
    </w:rPr>
  </w:style>
  <w:style w:type="paragraph" w:customStyle="1" w:styleId="aa">
    <w:name w:val="一级标题"/>
    <w:basedOn w:val="a"/>
    <w:qFormat/>
    <w:pPr>
      <w:spacing w:before="240" w:after="240" w:line="360" w:lineRule="auto"/>
      <w:jc w:val="left"/>
    </w:pPr>
    <w:rPr>
      <w:rFonts w:ascii="Times New Roman" w:eastAsia="黑体" w:hAnsi="Times New Roman" w:cstheme="minorBidi"/>
      <w:sz w:val="28"/>
    </w:rPr>
  </w:style>
  <w:style w:type="paragraph" w:customStyle="1" w:styleId="ab">
    <w:name w:val="二级标题"/>
    <w:basedOn w:val="aa"/>
    <w:qFormat/>
    <w:pPr>
      <w:spacing w:before="0"/>
    </w:pPr>
    <w:rPr>
      <w:sz w:val="24"/>
    </w:rPr>
  </w:style>
  <w:style w:type="paragraph" w:customStyle="1" w:styleId="ac">
    <w:name w:val="三级标题"/>
    <w:basedOn w:val="ab"/>
    <w:qFormat/>
    <w:pPr>
      <w:spacing w:after="0"/>
    </w:pPr>
    <w:rPr>
      <w:sz w:val="21"/>
    </w:rPr>
  </w:style>
  <w:style w:type="paragraph" w:customStyle="1" w:styleId="01GF">
    <w:name w:val="01.GF报告一级标题"/>
    <w:basedOn w:val="a"/>
    <w:qFormat/>
    <w:pPr>
      <w:widowControl/>
      <w:adjustRightInd w:val="0"/>
      <w:spacing w:before="360" w:line="360" w:lineRule="atLeast"/>
      <w:jc w:val="left"/>
      <w:outlineLvl w:val="0"/>
    </w:pPr>
    <w:rPr>
      <w:rFonts w:ascii="黑体" w:eastAsia="黑体" w:hAnsi="Arial" w:cs="Arial"/>
      <w:bCs/>
      <w:kern w:val="0"/>
      <w:sz w:val="28"/>
      <w:szCs w:val="28"/>
    </w:rPr>
  </w:style>
  <w:style w:type="paragraph" w:customStyle="1" w:styleId="1">
    <w:name w:val="任务书标题1"/>
    <w:basedOn w:val="a"/>
    <w:link w:val="1Char"/>
    <w:qFormat/>
    <w:rsid w:val="00834BFE"/>
    <w:pPr>
      <w:spacing w:before="360" w:line="360" w:lineRule="exact"/>
      <w:jc w:val="left"/>
    </w:pPr>
    <w:rPr>
      <w:rFonts w:ascii="黑体" w:eastAsia="黑体" w:hAnsi="仿宋_GB2312"/>
      <w:kern w:val="0"/>
      <w:sz w:val="28"/>
      <w:szCs w:val="20"/>
    </w:rPr>
  </w:style>
  <w:style w:type="character" w:customStyle="1" w:styleId="1Char">
    <w:name w:val="任务书标题1 Char"/>
    <w:basedOn w:val="a0"/>
    <w:link w:val="1"/>
    <w:rsid w:val="00834BFE"/>
    <w:rPr>
      <w:rFonts w:ascii="黑体" w:eastAsia="黑体" w:hAnsi="仿宋_GB2312" w:cs="Times New Roman"/>
      <w:sz w:val="28"/>
    </w:rPr>
  </w:style>
  <w:style w:type="paragraph" w:customStyle="1" w:styleId="Char3">
    <w:name w:val="Char"/>
    <w:basedOn w:val="a"/>
    <w:rsid w:val="0046762E"/>
    <w:pPr>
      <w:widowControl/>
      <w:spacing w:after="160" w:line="240" w:lineRule="exact"/>
      <w:jc w:val="left"/>
    </w:pPr>
    <w:rPr>
      <w:rFonts w:ascii="Arial" w:eastAsia="Times New Roman" w:hAnsi="Arial" w:cs="Verdana"/>
      <w:b/>
      <w:kern w:val="0"/>
      <w:sz w:val="24"/>
      <w:szCs w:val="24"/>
      <w:lang w:eastAsia="en-US"/>
    </w:rPr>
  </w:style>
  <w:style w:type="paragraph" w:styleId="ad">
    <w:name w:val="caption"/>
    <w:basedOn w:val="a"/>
    <w:next w:val="a"/>
    <w:uiPriority w:val="35"/>
    <w:semiHidden/>
    <w:unhideWhenUsed/>
    <w:qFormat/>
    <w:rsid w:val="00B7455A"/>
    <w:rPr>
      <w:rFonts w:ascii="Arial" w:eastAsia="黑体" w:hAnsi="Arial" w:cstheme="minorBidi"/>
      <w:sz w:val="20"/>
    </w:rPr>
  </w:style>
  <w:style w:type="paragraph" w:customStyle="1" w:styleId="GF4">
    <w:name w:val="GF报告二级标题"/>
    <w:basedOn w:val="a"/>
    <w:rsid w:val="008A1885"/>
    <w:pPr>
      <w:widowControl/>
      <w:adjustRightInd w:val="0"/>
      <w:spacing w:line="360" w:lineRule="atLeast"/>
      <w:jc w:val="left"/>
      <w:textAlignment w:val="baseline"/>
    </w:pPr>
    <w:rPr>
      <w:rFonts w:ascii="黑体" w:eastAsia="黑体" w:hAnsi="Times New Roman"/>
      <w:kern w:val="0"/>
      <w:szCs w:val="20"/>
    </w:rPr>
  </w:style>
  <w:style w:type="character" w:customStyle="1" w:styleId="GFChar1">
    <w:name w:val="GF报告正文 Char1"/>
    <w:rsid w:val="008A1885"/>
    <w:rPr>
      <w:rFonts w:ascii="黑体" w:eastAsia="宋体"/>
      <w:sz w:val="21"/>
      <w:lang w:val="en-US" w:eastAsia="zh-CN" w:bidi="ar-SA"/>
    </w:rPr>
  </w:style>
  <w:style w:type="character" w:customStyle="1" w:styleId="translated-span">
    <w:name w:val="translated-span"/>
    <w:rsid w:val="008A1885"/>
  </w:style>
</w:styles>
</file>

<file path=word/webSettings.xml><?xml version="1.0" encoding="utf-8"?>
<w:webSettings xmlns:r="http://schemas.openxmlformats.org/officeDocument/2006/relationships" xmlns:w="http://schemas.openxmlformats.org/wordprocessingml/2006/main">
  <w:divs>
    <w:div w:id="1746026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422</Words>
  <Characters>2412</Characters>
  <Application>Microsoft Office Word</Application>
  <DocSecurity>0</DocSecurity>
  <Lines>20</Lines>
  <Paragraphs>5</Paragraphs>
  <ScaleCrop>false</ScaleCrop>
  <Company>CARDC</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WANGWANYU&lt;王婉雨&gt;</dc:creator>
  <cp:lastModifiedBy>dd</cp:lastModifiedBy>
  <cp:revision>3</cp:revision>
  <dcterms:created xsi:type="dcterms:W3CDTF">2022-08-25T08:39:00Z</dcterms:created>
  <dcterms:modified xsi:type="dcterms:W3CDTF">2022-08-31T00:20:00Z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